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4F" w:rsidRDefault="007A3E4F">
      <w:pPr>
        <w:pStyle w:val="Normal1"/>
        <w:spacing w:after="60" w:line="240" w:lineRule="auto"/>
        <w:jc w:val="center"/>
        <w:rPr>
          <w:rFonts w:ascii="Poppins" w:eastAsia="Poppins" w:hAnsi="Poppins" w:cs="Poppins"/>
          <w:b/>
          <w:sz w:val="12"/>
          <w:szCs w:val="12"/>
        </w:rPr>
      </w:pPr>
    </w:p>
    <w:p w:rsidR="007A3E4F" w:rsidRPr="00950F8E" w:rsidRDefault="00864926">
      <w:pPr>
        <w:pStyle w:val="Normal1"/>
        <w:spacing w:before="60" w:after="60" w:line="240" w:lineRule="auto"/>
        <w:jc w:val="center"/>
        <w:rPr>
          <w:rFonts w:ascii="Futura Bk BT" w:eastAsia="Poppins" w:hAnsi="Futura Bk BT" w:cs="Poppins"/>
          <w:b/>
        </w:rPr>
      </w:pPr>
      <w:r w:rsidRPr="00950F8E">
        <w:rPr>
          <w:rFonts w:ascii="Futura Bk BT" w:eastAsia="Poppins" w:hAnsi="Futura Bk BT" w:cs="Poppins"/>
          <w:b/>
          <w:sz w:val="24"/>
          <w:szCs w:val="24"/>
        </w:rPr>
        <w:t>TÉRMINOS DE REFERENCIA</w:t>
      </w:r>
    </w:p>
    <w:tbl>
      <w:tblPr>
        <w:tblStyle w:val="a"/>
        <w:tblW w:w="869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628"/>
        <w:gridCol w:w="7063"/>
      </w:tblGrid>
      <w:tr w:rsidR="007A3E4F" w:rsidRPr="00950F8E">
        <w:trPr>
          <w:trHeight w:val="200"/>
          <w:jc w:val="center"/>
        </w:trPr>
        <w:tc>
          <w:tcPr>
            <w:tcW w:w="8691" w:type="dxa"/>
            <w:gridSpan w:val="2"/>
          </w:tcPr>
          <w:p w:rsidR="007A3E4F" w:rsidRPr="00950F8E" w:rsidRDefault="00864926">
            <w:pPr>
              <w:pStyle w:val="Normal1"/>
              <w:spacing w:before="60" w:after="60"/>
              <w:jc w:val="center"/>
              <w:rPr>
                <w:rFonts w:ascii="Futura Bk BT" w:eastAsia="Poppins" w:hAnsi="Futura Bk BT" w:cs="Poppins"/>
                <w:b/>
              </w:rPr>
            </w:pPr>
            <w:r w:rsidRPr="00950F8E">
              <w:rPr>
                <w:rFonts w:ascii="Futura Bk BT" w:eastAsia="Poppins" w:hAnsi="Futura Bk BT" w:cs="Poppins"/>
                <w:b/>
                <w:sz w:val="24"/>
                <w:szCs w:val="24"/>
              </w:rPr>
              <w:t>INSTITUTO QUINTANARROENSE DE LA MUJER</w:t>
            </w:r>
          </w:p>
        </w:tc>
      </w:tr>
      <w:tr w:rsidR="007A3E4F" w:rsidRPr="00950F8E">
        <w:trPr>
          <w:trHeight w:val="360"/>
          <w:jc w:val="center"/>
        </w:trPr>
        <w:tc>
          <w:tcPr>
            <w:tcW w:w="8691" w:type="dxa"/>
            <w:gridSpan w:val="2"/>
          </w:tcPr>
          <w:p w:rsidR="0035415F" w:rsidRPr="0035415F" w:rsidRDefault="00A414E2" w:rsidP="0035415F">
            <w:pPr>
              <w:pStyle w:val="Encabezado"/>
              <w:spacing w:before="60" w:after="120"/>
              <w:jc w:val="center"/>
              <w:rPr>
                <w:rFonts w:ascii="Futura Bk BT" w:hAnsi="Futura Bk BT" w:cs="Arial"/>
                <w:b/>
                <w:smallCaps/>
                <w:sz w:val="24"/>
                <w:szCs w:val="24"/>
              </w:rPr>
            </w:pPr>
            <w:r>
              <w:rPr>
                <w:rFonts w:ascii="Futura Bk BT" w:hAnsi="Futura Bk BT" w:cs="Arial"/>
                <w:b/>
                <w:smallCaps/>
                <w:sz w:val="24"/>
                <w:szCs w:val="24"/>
              </w:rPr>
              <w:t>Programa FOBAM 2020</w:t>
            </w:r>
          </w:p>
          <w:p w:rsidR="007A3E4F" w:rsidRDefault="0035415F" w:rsidP="0035415F">
            <w:pPr>
              <w:pStyle w:val="Normal1"/>
              <w:pBdr>
                <w:top w:val="nil"/>
                <w:left w:val="nil"/>
                <w:bottom w:val="nil"/>
                <w:right w:val="nil"/>
                <w:between w:val="nil"/>
              </w:pBdr>
              <w:tabs>
                <w:tab w:val="center" w:pos="4252"/>
                <w:tab w:val="right" w:pos="8504"/>
              </w:tabs>
              <w:spacing w:before="60" w:after="120"/>
              <w:jc w:val="center"/>
              <w:rPr>
                <w:rFonts w:ascii="Futura Bk BT" w:hAnsi="Futura Bk BT" w:cs="Arial"/>
                <w:b/>
                <w:smallCaps/>
                <w:sz w:val="24"/>
                <w:szCs w:val="24"/>
              </w:rPr>
            </w:pPr>
            <w:r w:rsidRPr="0035415F">
              <w:rPr>
                <w:rFonts w:ascii="Futura Bk BT" w:hAnsi="Futura Bk BT" w:cs="Arial"/>
                <w:b/>
                <w:smallCaps/>
                <w:sz w:val="24"/>
                <w:szCs w:val="24"/>
              </w:rPr>
              <w:t>CATEGORÍA A</w:t>
            </w:r>
          </w:p>
          <w:p w:rsidR="00AC6E6A" w:rsidRPr="00950F8E" w:rsidRDefault="00AC6E6A" w:rsidP="0035415F">
            <w:pPr>
              <w:pStyle w:val="Normal1"/>
              <w:pBdr>
                <w:top w:val="nil"/>
                <w:left w:val="nil"/>
                <w:bottom w:val="nil"/>
                <w:right w:val="nil"/>
                <w:between w:val="nil"/>
              </w:pBdr>
              <w:tabs>
                <w:tab w:val="center" w:pos="4252"/>
                <w:tab w:val="right" w:pos="8504"/>
              </w:tabs>
              <w:spacing w:before="60" w:after="120"/>
              <w:jc w:val="center"/>
              <w:rPr>
                <w:rFonts w:ascii="Futura Bk BT" w:eastAsia="Poppins" w:hAnsi="Futura Bk BT" w:cs="Poppins"/>
                <w:b/>
                <w:smallCaps/>
                <w:color w:val="000000"/>
                <w:sz w:val="20"/>
                <w:szCs w:val="20"/>
              </w:rPr>
            </w:pPr>
          </w:p>
        </w:tc>
      </w:tr>
      <w:tr w:rsidR="007A3E4F" w:rsidRPr="00950F8E">
        <w:trPr>
          <w:trHeight w:val="280"/>
          <w:jc w:val="center"/>
        </w:trPr>
        <w:tc>
          <w:tcPr>
            <w:tcW w:w="1628" w:type="dxa"/>
          </w:tcPr>
          <w:p w:rsidR="007A3E4F" w:rsidRPr="00950F8E" w:rsidRDefault="00864926">
            <w:pPr>
              <w:pStyle w:val="Normal1"/>
              <w:jc w:val="both"/>
              <w:rPr>
                <w:rFonts w:ascii="Futura T OT" w:eastAsia="Poppins" w:hAnsi="Futura T OT" w:cs="Poppins"/>
                <w:b/>
                <w:sz w:val="24"/>
                <w:szCs w:val="24"/>
              </w:rPr>
            </w:pPr>
            <w:r w:rsidRPr="00950F8E">
              <w:rPr>
                <w:rFonts w:ascii="Futura T OT" w:eastAsia="Poppins" w:hAnsi="Futura T OT" w:cs="Poppins"/>
                <w:b/>
                <w:sz w:val="24"/>
                <w:szCs w:val="24"/>
              </w:rPr>
              <w:t>Proyecto</w:t>
            </w:r>
          </w:p>
        </w:tc>
        <w:tc>
          <w:tcPr>
            <w:tcW w:w="7063" w:type="dxa"/>
          </w:tcPr>
          <w:p w:rsidR="007A3E4F" w:rsidRPr="00950F8E" w:rsidRDefault="00D83DC3">
            <w:pPr>
              <w:pStyle w:val="Normal1"/>
              <w:spacing w:after="60"/>
              <w:jc w:val="both"/>
              <w:rPr>
                <w:rFonts w:ascii="Futura T OT" w:eastAsia="Poppins" w:hAnsi="Futura T OT" w:cs="Poppins"/>
                <w:sz w:val="24"/>
                <w:szCs w:val="24"/>
              </w:rPr>
            </w:pPr>
            <w:r w:rsidRPr="00960D94">
              <w:rPr>
                <w:rFonts w:ascii="Futura T OT" w:hAnsi="Futura T OT"/>
                <w:sz w:val="24"/>
              </w:rPr>
              <w:t>Intervenciones interinstitucionales para impulsar la prevención, atención, formación, y difusión en materia de embarazos en adolescentes en Quintana Roo</w:t>
            </w:r>
          </w:p>
        </w:tc>
      </w:tr>
      <w:tr w:rsidR="007A3E4F" w:rsidRPr="00950F8E">
        <w:trPr>
          <w:trHeight w:val="260"/>
          <w:jc w:val="center"/>
        </w:trPr>
        <w:tc>
          <w:tcPr>
            <w:tcW w:w="1628" w:type="dxa"/>
            <w:shd w:val="clear" w:color="auto" w:fill="auto"/>
          </w:tcPr>
          <w:p w:rsidR="007A3E4F" w:rsidRPr="00950F8E" w:rsidRDefault="0078352D" w:rsidP="00BE7F69">
            <w:pPr>
              <w:pStyle w:val="Normal1"/>
              <w:jc w:val="both"/>
              <w:rPr>
                <w:rFonts w:ascii="Futura T OT" w:eastAsia="Poppins" w:hAnsi="Futura T OT" w:cs="Poppins"/>
                <w:b/>
                <w:sz w:val="24"/>
                <w:szCs w:val="24"/>
              </w:rPr>
            </w:pPr>
            <w:r>
              <w:rPr>
                <w:rFonts w:ascii="Futura T OT" w:eastAsia="Poppins" w:hAnsi="Futura T OT" w:cs="Poppins"/>
                <w:b/>
                <w:sz w:val="24"/>
                <w:szCs w:val="24"/>
              </w:rPr>
              <w:t xml:space="preserve">Meta </w:t>
            </w:r>
            <w:r w:rsidR="00BE7F69">
              <w:rPr>
                <w:rFonts w:ascii="Futura T OT" w:eastAsia="Poppins" w:hAnsi="Futura T OT" w:cs="Poppins"/>
                <w:b/>
                <w:sz w:val="24"/>
                <w:szCs w:val="24"/>
              </w:rPr>
              <w:t>222.</w:t>
            </w:r>
            <w:r w:rsidR="00A414E2">
              <w:rPr>
                <w:rFonts w:ascii="Futura T OT" w:eastAsia="Poppins" w:hAnsi="Futura T OT" w:cs="Poppins"/>
                <w:b/>
                <w:sz w:val="24"/>
                <w:szCs w:val="24"/>
              </w:rPr>
              <w:t>MT</w:t>
            </w:r>
          </w:p>
        </w:tc>
        <w:tc>
          <w:tcPr>
            <w:tcW w:w="7063" w:type="dxa"/>
            <w:shd w:val="clear" w:color="auto" w:fill="auto"/>
          </w:tcPr>
          <w:p w:rsidR="007A3E4F" w:rsidRPr="00950F8E" w:rsidRDefault="00BE7F69" w:rsidP="00BE7F69">
            <w:pPr>
              <w:pStyle w:val="Normal1"/>
              <w:spacing w:after="60"/>
              <w:jc w:val="both"/>
              <w:rPr>
                <w:rFonts w:ascii="Futura T OT" w:eastAsia="Poppins" w:hAnsi="Futura T OT" w:cs="Poppins"/>
                <w:b/>
                <w:sz w:val="24"/>
                <w:szCs w:val="24"/>
              </w:rPr>
            </w:pPr>
            <w:r>
              <w:rPr>
                <w:rFonts w:ascii="Futura T OT" w:hAnsi="Futura T OT" w:cs="Arial"/>
              </w:rPr>
              <w:t xml:space="preserve">FOBAM M-6 </w:t>
            </w:r>
            <w:r w:rsidR="0035415F">
              <w:rPr>
                <w:rFonts w:ascii="Futura T OT" w:hAnsi="Futura T OT" w:cs="Arial"/>
              </w:rPr>
              <w:t xml:space="preserve">Contratar a una persona </w:t>
            </w:r>
            <w:r>
              <w:rPr>
                <w:rFonts w:ascii="Futura T OT" w:hAnsi="Futura T OT" w:cs="Arial"/>
              </w:rPr>
              <w:t xml:space="preserve">encargada del monitoreo y seguimiento del </w:t>
            </w:r>
            <w:r w:rsidR="00A414E2">
              <w:rPr>
                <w:rFonts w:ascii="Futura T OT" w:hAnsi="Futura T OT" w:cs="Arial"/>
              </w:rPr>
              <w:t>proyecto de FOBAM 2020</w:t>
            </w:r>
            <w:r w:rsidR="0078352D">
              <w:rPr>
                <w:rFonts w:ascii="Futura T OT" w:eastAsia="Poppins" w:hAnsi="Futura T OT" w:cs="Poppins"/>
                <w:b/>
                <w:sz w:val="24"/>
                <w:szCs w:val="24"/>
              </w:rPr>
              <w:t>.</w:t>
            </w:r>
          </w:p>
        </w:tc>
      </w:tr>
    </w:tbl>
    <w:p w:rsidR="0078352D" w:rsidRPr="0078352D" w:rsidRDefault="0078352D" w:rsidP="0078352D">
      <w:pPr>
        <w:spacing w:after="0"/>
        <w:jc w:val="both"/>
        <w:rPr>
          <w:rFonts w:ascii="Futura ICG" w:hAnsi="Futura ICG"/>
          <w:b/>
          <w:sz w:val="24"/>
        </w:rPr>
      </w:pPr>
    </w:p>
    <w:p w:rsidR="0078352D" w:rsidRPr="0078352D" w:rsidRDefault="0078352D" w:rsidP="0078352D">
      <w:pPr>
        <w:pStyle w:val="Prrafodelista"/>
        <w:numPr>
          <w:ilvl w:val="0"/>
          <w:numId w:val="10"/>
        </w:numPr>
        <w:spacing w:after="0"/>
        <w:jc w:val="both"/>
        <w:rPr>
          <w:rFonts w:ascii="Futura ICG" w:hAnsi="Futura ICG"/>
          <w:b/>
          <w:sz w:val="24"/>
        </w:rPr>
      </w:pPr>
      <w:r w:rsidRPr="0078352D">
        <w:rPr>
          <w:rFonts w:ascii="Futura ICG" w:hAnsi="Futura ICG"/>
          <w:b/>
          <w:sz w:val="24"/>
        </w:rPr>
        <w:t xml:space="preserve">Objetivo General </w:t>
      </w:r>
    </w:p>
    <w:p w:rsidR="0078352D" w:rsidRPr="0078352D" w:rsidRDefault="0078352D" w:rsidP="0078352D">
      <w:pPr>
        <w:spacing w:after="0" w:line="240" w:lineRule="auto"/>
        <w:jc w:val="both"/>
        <w:rPr>
          <w:rFonts w:ascii="Futura T OT" w:hAnsi="Futura T OT"/>
          <w:sz w:val="24"/>
        </w:rPr>
      </w:pPr>
    </w:p>
    <w:p w:rsidR="0078352D" w:rsidRPr="00960D94" w:rsidRDefault="0078352D" w:rsidP="0078352D">
      <w:pPr>
        <w:spacing w:after="0" w:line="240" w:lineRule="auto"/>
        <w:jc w:val="both"/>
        <w:rPr>
          <w:rFonts w:ascii="Futura T OT" w:hAnsi="Futura T OT"/>
          <w:sz w:val="24"/>
        </w:rPr>
      </w:pPr>
      <w:r w:rsidRPr="0078352D">
        <w:rPr>
          <w:rFonts w:ascii="Futura T OT" w:hAnsi="Futura T OT"/>
          <w:sz w:val="24"/>
        </w:rPr>
        <w:t>Fortalecer funcional y operativamente a la IMEF, mediante la contratación de una per</w:t>
      </w:r>
      <w:r w:rsidR="00960D94">
        <w:rPr>
          <w:rFonts w:ascii="Futura T OT" w:hAnsi="Futura T OT"/>
          <w:sz w:val="24"/>
        </w:rPr>
        <w:t xml:space="preserve">sona profesionista que </w:t>
      </w:r>
      <w:r w:rsidR="00FB3471">
        <w:rPr>
          <w:rFonts w:ascii="Futura T OT" w:hAnsi="Futura T OT"/>
          <w:sz w:val="24"/>
        </w:rPr>
        <w:t xml:space="preserve">se encargue del monitoreo </w:t>
      </w:r>
      <w:r w:rsidRPr="0078352D">
        <w:rPr>
          <w:rFonts w:ascii="Futura T OT" w:hAnsi="Futura T OT"/>
          <w:sz w:val="24"/>
        </w:rPr>
        <w:t>y dé seguimiento a las diferentes etapas de ejecución y cierre del proyecto aprobado, denominado</w:t>
      </w:r>
      <w:r>
        <w:rPr>
          <w:rFonts w:ascii="Futura T OT" w:hAnsi="Futura T OT"/>
          <w:sz w:val="24"/>
        </w:rPr>
        <w:t xml:space="preserve"> </w:t>
      </w:r>
      <w:r w:rsidR="00960D94" w:rsidRPr="00960D94">
        <w:rPr>
          <w:rFonts w:ascii="Futura T OT" w:hAnsi="Futura T OT"/>
          <w:sz w:val="24"/>
        </w:rPr>
        <w:t>Intervenciones interinstitucionales para impulsar la prevención, atención, formación, y difusión en materia de embarazos en adolescentes en Quintana Roo</w:t>
      </w:r>
      <w:r w:rsidR="00960D94">
        <w:rPr>
          <w:rFonts w:ascii="Futura T OT" w:hAnsi="Futura T OT"/>
          <w:sz w:val="24"/>
        </w:rPr>
        <w:t xml:space="preserve">, </w:t>
      </w:r>
      <w:r w:rsidRPr="0078352D">
        <w:rPr>
          <w:rFonts w:ascii="Futura T OT" w:hAnsi="Futura T OT"/>
          <w:sz w:val="24"/>
        </w:rPr>
        <w:t xml:space="preserve">en el marco de la </w:t>
      </w:r>
      <w:r w:rsidR="00960D94">
        <w:rPr>
          <w:rFonts w:ascii="Futura T OT" w:hAnsi="Futura T OT"/>
          <w:sz w:val="24"/>
        </w:rPr>
        <w:t>Categoría A</w:t>
      </w:r>
      <w:r w:rsidRPr="0078352D">
        <w:rPr>
          <w:rFonts w:ascii="Futura T OT" w:hAnsi="Futura T OT"/>
          <w:sz w:val="24"/>
        </w:rPr>
        <w:t xml:space="preserve"> del Programa de </w:t>
      </w:r>
      <w:r w:rsidR="00A414E2">
        <w:rPr>
          <w:rFonts w:ascii="Futura T OT" w:hAnsi="Futura T OT"/>
          <w:sz w:val="24"/>
        </w:rPr>
        <w:t>FOBAM 2020</w:t>
      </w:r>
      <w:r w:rsidRPr="0078352D">
        <w:rPr>
          <w:rFonts w:ascii="Futura T OT" w:hAnsi="Futura T OT"/>
          <w:sz w:val="24"/>
        </w:rPr>
        <w:t>, así como coadyuvar y desarrollar actividades sustantivas propias de la institución en las que se le asigne.</w:t>
      </w:r>
    </w:p>
    <w:p w:rsidR="0078352D" w:rsidRPr="0078352D" w:rsidRDefault="0078352D" w:rsidP="0078352D">
      <w:pPr>
        <w:spacing w:after="0" w:line="240" w:lineRule="auto"/>
        <w:jc w:val="both"/>
        <w:rPr>
          <w:rFonts w:ascii="Futura T OT" w:hAnsi="Futura T OT"/>
          <w:sz w:val="24"/>
        </w:rPr>
      </w:pPr>
    </w:p>
    <w:p w:rsidR="0078352D" w:rsidRPr="0078352D" w:rsidRDefault="0078352D" w:rsidP="0078352D">
      <w:pPr>
        <w:pStyle w:val="Prrafodelista"/>
        <w:numPr>
          <w:ilvl w:val="0"/>
          <w:numId w:val="10"/>
        </w:numPr>
        <w:spacing w:after="0"/>
        <w:jc w:val="both"/>
        <w:rPr>
          <w:rFonts w:ascii="Futura ICG" w:hAnsi="Futura ICG"/>
          <w:b/>
          <w:sz w:val="24"/>
        </w:rPr>
      </w:pPr>
      <w:r w:rsidRPr="0078352D">
        <w:rPr>
          <w:rFonts w:ascii="Futura ICG" w:hAnsi="Futura ICG"/>
          <w:b/>
          <w:sz w:val="24"/>
        </w:rPr>
        <w:t xml:space="preserve">Objetivos Específicos </w:t>
      </w:r>
    </w:p>
    <w:p w:rsidR="0078352D" w:rsidRPr="0078352D" w:rsidRDefault="0078352D" w:rsidP="0078352D">
      <w:pPr>
        <w:spacing w:after="0" w:line="240" w:lineRule="auto"/>
        <w:jc w:val="both"/>
        <w:rPr>
          <w:rFonts w:ascii="Futura T OT" w:hAnsi="Futura T OT"/>
          <w:sz w:val="24"/>
        </w:rPr>
      </w:pPr>
    </w:p>
    <w:p w:rsidR="0078352D" w:rsidRPr="0078352D" w:rsidRDefault="00FB3471" w:rsidP="0078352D">
      <w:pPr>
        <w:pStyle w:val="Prrafodelista"/>
        <w:numPr>
          <w:ilvl w:val="0"/>
          <w:numId w:val="11"/>
        </w:numPr>
        <w:spacing w:after="0"/>
        <w:jc w:val="both"/>
        <w:rPr>
          <w:rFonts w:ascii="Futura T OT" w:hAnsi="Futura T OT"/>
          <w:sz w:val="24"/>
        </w:rPr>
      </w:pPr>
      <w:r>
        <w:rPr>
          <w:rFonts w:ascii="Futura T OT" w:hAnsi="Futura T OT"/>
          <w:sz w:val="24"/>
        </w:rPr>
        <w:t>Monitorear</w:t>
      </w:r>
      <w:r w:rsidR="0078352D" w:rsidRPr="0078352D">
        <w:rPr>
          <w:rFonts w:ascii="Futura T OT" w:hAnsi="Futura T OT"/>
          <w:sz w:val="24"/>
        </w:rPr>
        <w:t xml:space="preserve"> y dar seguimiento del proyecto en la </w:t>
      </w:r>
      <w:r w:rsidR="005B1702">
        <w:rPr>
          <w:rFonts w:ascii="Futura T OT" w:hAnsi="Futura T OT"/>
          <w:sz w:val="24"/>
        </w:rPr>
        <w:t>Categoría A</w:t>
      </w:r>
      <w:r w:rsidR="0078352D" w:rsidRPr="0078352D">
        <w:rPr>
          <w:rFonts w:ascii="Futura T OT" w:hAnsi="Futura T OT"/>
          <w:sz w:val="24"/>
        </w:rPr>
        <w:t xml:space="preserve">. </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Apoyar en el cumplimiento de los procesos y objetivos de</w:t>
      </w:r>
      <w:r>
        <w:rPr>
          <w:rFonts w:ascii="Futura T OT" w:hAnsi="Futura T OT"/>
          <w:sz w:val="24"/>
        </w:rPr>
        <w:t xml:space="preserve"> </w:t>
      </w:r>
      <w:r w:rsidR="005B1702">
        <w:rPr>
          <w:rFonts w:ascii="Futura T OT" w:hAnsi="Futura T OT"/>
          <w:sz w:val="24"/>
        </w:rPr>
        <w:t>los proyecto y de las</w:t>
      </w:r>
      <w:r w:rsidRPr="0078352D">
        <w:rPr>
          <w:rFonts w:ascii="Futura T OT" w:hAnsi="Futura T OT"/>
          <w:sz w:val="24"/>
        </w:rPr>
        <w:t xml:space="preserve"> metas.</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Coadyuvar y dar seguimiento en la elaboración de los informes parciales y final del proyecto, así como los requeridos por las áreas sustantivas</w:t>
      </w:r>
      <w:r w:rsidR="005B1702">
        <w:rPr>
          <w:rFonts w:ascii="Futura T OT" w:hAnsi="Futura T OT"/>
          <w:sz w:val="24"/>
        </w:rPr>
        <w:t>, además de la elaboración de los informes de sus actividades</w:t>
      </w:r>
      <w:r w:rsidRPr="0078352D">
        <w:rPr>
          <w:rFonts w:ascii="Futura T OT" w:hAnsi="Futura T OT"/>
          <w:sz w:val="24"/>
        </w:rPr>
        <w:t>.</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Supervisar y verificar que la ejecución de los proyectos sea realizado de acuerdo a las reglas de operación y demás normatividad aplicable.</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 xml:space="preserve">Apoyar técnica y de manera especializada en actividades sustantivas del IQM, que se requieran. </w:t>
      </w:r>
    </w:p>
    <w:p w:rsidR="0078352D" w:rsidRPr="0078352D" w:rsidRDefault="0078352D" w:rsidP="0078352D">
      <w:pPr>
        <w:spacing w:after="0" w:line="240" w:lineRule="auto"/>
        <w:jc w:val="both"/>
        <w:rPr>
          <w:rFonts w:ascii="Futura T OT" w:hAnsi="Futura T OT"/>
          <w:sz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Descripción de los trabajos a realizar</w:t>
      </w:r>
    </w:p>
    <w:p w:rsidR="0078352D" w:rsidRPr="0078352D" w:rsidRDefault="0078352D" w:rsidP="0078352D">
      <w:pPr>
        <w:spacing w:after="0" w:line="240" w:lineRule="auto"/>
        <w:jc w:val="both"/>
        <w:rPr>
          <w:rFonts w:ascii="Futura ICG" w:hAnsi="Futura ICG"/>
          <w:szCs w:val="24"/>
        </w:rPr>
      </w:pPr>
    </w:p>
    <w:p w:rsidR="0078352D" w:rsidRPr="0078352D" w:rsidRDefault="0078352D" w:rsidP="0078352D">
      <w:pPr>
        <w:spacing w:after="0" w:line="240" w:lineRule="auto"/>
        <w:jc w:val="both"/>
        <w:rPr>
          <w:rFonts w:ascii="Futura T OT" w:hAnsi="Futura T OT"/>
          <w:sz w:val="24"/>
        </w:rPr>
      </w:pPr>
      <w:r w:rsidRPr="0078352D">
        <w:rPr>
          <w:rFonts w:ascii="Futura T OT" w:hAnsi="Futura T OT" w:cs="Arial"/>
          <w:sz w:val="24"/>
        </w:rPr>
        <w:t xml:space="preserve">Para el desarrollo de esta meta, el Instituto Quintanarroense de la Mujer (IQM) contratará los servicios profesionales de una persona, quién se encargará de </w:t>
      </w:r>
      <w:r w:rsidRPr="0078352D">
        <w:rPr>
          <w:rFonts w:ascii="Futura T OT" w:hAnsi="Futura T OT"/>
          <w:sz w:val="24"/>
        </w:rPr>
        <w:t>coordinar</w:t>
      </w:r>
      <w:r w:rsidR="005B1702">
        <w:rPr>
          <w:rFonts w:ascii="Futura T OT" w:hAnsi="Futura T OT"/>
          <w:sz w:val="24"/>
        </w:rPr>
        <w:t>,</w:t>
      </w:r>
      <w:r w:rsidRPr="0078352D">
        <w:rPr>
          <w:rFonts w:ascii="Futura T OT" w:hAnsi="Futura T OT"/>
          <w:sz w:val="24"/>
        </w:rPr>
        <w:t xml:space="preserve"> </w:t>
      </w:r>
      <w:r w:rsidR="005B1702">
        <w:rPr>
          <w:rFonts w:ascii="Futura T OT" w:hAnsi="Futura T OT"/>
          <w:sz w:val="24"/>
        </w:rPr>
        <w:t xml:space="preserve">supervisar y dar </w:t>
      </w:r>
      <w:r w:rsidRPr="0078352D">
        <w:rPr>
          <w:rFonts w:ascii="Futura T OT" w:hAnsi="Futura T OT"/>
          <w:sz w:val="24"/>
        </w:rPr>
        <w:t>seguimiento a las diferentes etapas de ejecución y cierre del proyecto aprobado</w:t>
      </w:r>
      <w:r w:rsidR="005B1702" w:rsidRPr="005B1702">
        <w:rPr>
          <w:rFonts w:ascii="Futura T OT" w:hAnsi="Futura T OT"/>
          <w:sz w:val="24"/>
        </w:rPr>
        <w:t xml:space="preserve"> </w:t>
      </w:r>
      <w:r w:rsidR="005B1702" w:rsidRPr="0078352D">
        <w:rPr>
          <w:rFonts w:ascii="Futura T OT" w:hAnsi="Futura T OT"/>
          <w:sz w:val="24"/>
        </w:rPr>
        <w:t>denominado</w:t>
      </w:r>
      <w:r w:rsidR="00FB3471">
        <w:rPr>
          <w:rFonts w:ascii="Futura T OT" w:hAnsi="Futura T OT"/>
          <w:sz w:val="24"/>
        </w:rPr>
        <w:t xml:space="preserve">: </w:t>
      </w:r>
      <w:r w:rsidR="005B1702">
        <w:rPr>
          <w:rFonts w:ascii="Futura T OT" w:hAnsi="Futura T OT"/>
          <w:sz w:val="24"/>
        </w:rPr>
        <w:t xml:space="preserve"> </w:t>
      </w:r>
      <w:r w:rsidR="00FB3471" w:rsidRPr="00FB3471">
        <w:rPr>
          <w:rFonts w:ascii="Futura T OT" w:hAnsi="Futura T OT"/>
          <w:sz w:val="24"/>
        </w:rPr>
        <w:t xml:space="preserve">Acciones sustantivas para la </w:t>
      </w:r>
      <w:r w:rsidR="00FB3471" w:rsidRPr="00FB3471">
        <w:rPr>
          <w:rFonts w:ascii="Futura T OT" w:hAnsi="Futura T OT"/>
          <w:sz w:val="24"/>
        </w:rPr>
        <w:lastRenderedPageBreak/>
        <w:t>contribución de la prevención, atención y erradicación de embarazos en niñas y adolescentes en el Estado de Quintana Roo</w:t>
      </w:r>
      <w:r w:rsidR="005B1702">
        <w:rPr>
          <w:rFonts w:ascii="Futura T OT" w:hAnsi="Futura T OT"/>
          <w:sz w:val="24"/>
        </w:rPr>
        <w:t xml:space="preserve">, </w:t>
      </w:r>
      <w:r w:rsidR="005B1702" w:rsidRPr="0078352D">
        <w:rPr>
          <w:rFonts w:ascii="Futura T OT" w:hAnsi="Futura T OT"/>
          <w:sz w:val="24"/>
        </w:rPr>
        <w:t xml:space="preserve">en el marco de la </w:t>
      </w:r>
      <w:r w:rsidR="005B1702">
        <w:rPr>
          <w:rFonts w:ascii="Futura T OT" w:hAnsi="Futura T OT"/>
          <w:sz w:val="24"/>
        </w:rPr>
        <w:t>Categoría A</w:t>
      </w:r>
      <w:r w:rsidR="005B1702" w:rsidRPr="0078352D">
        <w:rPr>
          <w:rFonts w:ascii="Futura T OT" w:hAnsi="Futura T OT"/>
          <w:sz w:val="24"/>
        </w:rPr>
        <w:t xml:space="preserve"> del Programa de </w:t>
      </w:r>
      <w:r w:rsidR="004B0FA2">
        <w:rPr>
          <w:rFonts w:ascii="Futura T OT" w:hAnsi="Futura T OT"/>
          <w:sz w:val="24"/>
        </w:rPr>
        <w:t>FOBAM 2020</w:t>
      </w:r>
      <w:r w:rsidRPr="0078352D">
        <w:rPr>
          <w:rFonts w:ascii="Futura T OT" w:hAnsi="Futura T OT"/>
          <w:sz w:val="24"/>
        </w:rPr>
        <w:t>, así como coadyuvar y desarrollar actividades sustantivas propias de la institución en las que se le asigne. Dará seguimiento a los programas en sus diferentes aspectos  y etapas.</w:t>
      </w:r>
    </w:p>
    <w:p w:rsidR="0078352D" w:rsidRPr="0078352D" w:rsidRDefault="0078352D" w:rsidP="0078352D">
      <w:pPr>
        <w:spacing w:after="0" w:line="240" w:lineRule="auto"/>
        <w:jc w:val="both"/>
        <w:rPr>
          <w:rFonts w:ascii="Futura T OT" w:hAnsi="Futura T OT"/>
          <w:sz w:val="28"/>
          <w:szCs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Metodología</w:t>
      </w:r>
    </w:p>
    <w:p w:rsidR="0078352D" w:rsidRPr="0078352D" w:rsidRDefault="0078352D" w:rsidP="0078352D">
      <w:pPr>
        <w:spacing w:after="0" w:line="240" w:lineRule="auto"/>
        <w:jc w:val="both"/>
        <w:rPr>
          <w:rFonts w:ascii="Futura T OT" w:hAnsi="Futura T OT"/>
          <w:szCs w:val="24"/>
        </w:rPr>
      </w:pPr>
    </w:p>
    <w:p w:rsidR="0078352D" w:rsidRPr="0078352D" w:rsidRDefault="0078352D" w:rsidP="0078352D">
      <w:pPr>
        <w:spacing w:after="0" w:line="240" w:lineRule="auto"/>
        <w:jc w:val="both"/>
        <w:rPr>
          <w:rFonts w:ascii="Futura T OT" w:hAnsi="Futura T OT" w:cs="Arial"/>
          <w:sz w:val="24"/>
        </w:rPr>
      </w:pPr>
      <w:r w:rsidRPr="0078352D">
        <w:rPr>
          <w:rFonts w:ascii="Futura T OT" w:hAnsi="Futura T OT" w:cs="Arial"/>
          <w:sz w:val="24"/>
        </w:rPr>
        <w:t>La metodología de esta meta está basada en la contratación de una persona profesionista que se encargará de coor</w:t>
      </w:r>
      <w:r w:rsidR="00C62E9E">
        <w:rPr>
          <w:rFonts w:ascii="Futura T OT" w:hAnsi="Futura T OT" w:cs="Arial"/>
          <w:sz w:val="24"/>
        </w:rPr>
        <w:t>dinar operativa y técnicamente todas las actividades relacionadas con</w:t>
      </w:r>
      <w:r w:rsidR="001B6A0B">
        <w:rPr>
          <w:rFonts w:ascii="Futura T OT" w:hAnsi="Futura T OT" w:cs="Arial"/>
          <w:sz w:val="24"/>
        </w:rPr>
        <w:t xml:space="preserve"> la ejecución</w:t>
      </w:r>
      <w:r w:rsidR="00902E55">
        <w:rPr>
          <w:rFonts w:ascii="Futura T OT" w:hAnsi="Futura T OT" w:cs="Arial"/>
          <w:sz w:val="24"/>
        </w:rPr>
        <w:t>, seguimiento</w:t>
      </w:r>
      <w:r w:rsidR="00C62E9E">
        <w:rPr>
          <w:rFonts w:ascii="Futura T OT" w:hAnsi="Futura T OT" w:cs="Arial"/>
          <w:sz w:val="24"/>
        </w:rPr>
        <w:t xml:space="preserve"> </w:t>
      </w:r>
      <w:r w:rsidR="00902E55">
        <w:rPr>
          <w:rFonts w:ascii="Futura T OT" w:hAnsi="Futura T OT" w:cs="Arial"/>
          <w:sz w:val="24"/>
        </w:rPr>
        <w:t xml:space="preserve">y comprobación </w:t>
      </w:r>
      <w:r w:rsidR="001B6A0B">
        <w:rPr>
          <w:rFonts w:ascii="Futura T OT" w:hAnsi="Futura T OT" w:cs="Arial"/>
          <w:sz w:val="24"/>
        </w:rPr>
        <w:t>d</w:t>
      </w:r>
      <w:r w:rsidR="00C62E9E">
        <w:rPr>
          <w:rFonts w:ascii="Futura T OT" w:hAnsi="Futura T OT" w:cs="Arial"/>
          <w:sz w:val="24"/>
        </w:rPr>
        <w:t xml:space="preserve">el </w:t>
      </w:r>
      <w:r w:rsidRPr="0078352D">
        <w:rPr>
          <w:rFonts w:ascii="Futura T OT" w:hAnsi="Futura T OT" w:cs="Arial"/>
          <w:sz w:val="24"/>
        </w:rPr>
        <w:t>proyecto</w:t>
      </w:r>
      <w:r w:rsidR="00C62E9E">
        <w:rPr>
          <w:rFonts w:ascii="Futura T OT" w:hAnsi="Futura T OT" w:cs="Arial"/>
          <w:sz w:val="24"/>
        </w:rPr>
        <w:t xml:space="preserve"> </w:t>
      </w:r>
      <w:r w:rsidR="00C62E9E" w:rsidRPr="00C62E9E">
        <w:rPr>
          <w:rFonts w:ascii="Futura T OT" w:hAnsi="Futura T OT" w:cs="Arial"/>
          <w:sz w:val="24"/>
        </w:rPr>
        <w:t>Intervenciones interinstitucionales para impulsar la prevención, atención, formación, y difusión en materia de embarazos en adolescentes en Quintana Roo</w:t>
      </w:r>
      <w:r w:rsidRPr="0078352D">
        <w:rPr>
          <w:rFonts w:ascii="Futura T OT" w:hAnsi="Futura T OT" w:cs="Arial"/>
          <w:sz w:val="24"/>
        </w:rPr>
        <w:t>, así como a los objetivos institucionales y del proyecto aprobado.</w:t>
      </w:r>
    </w:p>
    <w:p w:rsidR="0078352D" w:rsidRDefault="0078352D" w:rsidP="0078352D">
      <w:pPr>
        <w:spacing w:after="0" w:line="240" w:lineRule="auto"/>
        <w:jc w:val="both"/>
        <w:rPr>
          <w:rFonts w:ascii="Futura T OT" w:hAnsi="Futura T OT"/>
        </w:rPr>
      </w:pPr>
    </w:p>
    <w:p w:rsidR="00AC6E6A" w:rsidRPr="0078352D" w:rsidRDefault="00AC6E6A" w:rsidP="0078352D">
      <w:pPr>
        <w:spacing w:after="0" w:line="240" w:lineRule="auto"/>
        <w:jc w:val="both"/>
        <w:rPr>
          <w:rFonts w:ascii="Futura T OT" w:hAnsi="Futura T OT"/>
        </w:rPr>
      </w:pPr>
    </w:p>
    <w:p w:rsidR="0078352D" w:rsidRPr="0078352D" w:rsidRDefault="0078352D" w:rsidP="0078352D">
      <w:pPr>
        <w:pStyle w:val="NormalWeb"/>
        <w:widowControl w:val="0"/>
        <w:numPr>
          <w:ilvl w:val="0"/>
          <w:numId w:val="10"/>
        </w:numPr>
        <w:spacing w:before="0" w:beforeAutospacing="0" w:after="0" w:afterAutospacing="0"/>
        <w:rPr>
          <w:rFonts w:ascii="Futura ICG" w:eastAsia="Arial Unicode MS" w:hAnsi="Futura ICG" w:cs="Arial"/>
          <w:b/>
          <w:sz w:val="22"/>
          <w:szCs w:val="20"/>
          <w:lang w:val="es-MX"/>
        </w:rPr>
      </w:pPr>
      <w:r w:rsidRPr="0078352D">
        <w:rPr>
          <w:rFonts w:ascii="Futura ICG" w:eastAsia="Arial Unicode MS" w:hAnsi="Futura ICG" w:cs="Arial"/>
          <w:b/>
          <w:sz w:val="28"/>
          <w:szCs w:val="20"/>
          <w:lang w:val="es-MX"/>
        </w:rPr>
        <w:t>Perfiles para contracción de servicios profesionales</w:t>
      </w:r>
    </w:p>
    <w:p w:rsidR="0078352D" w:rsidRPr="0078352D" w:rsidRDefault="0078352D" w:rsidP="0078352D">
      <w:pPr>
        <w:pStyle w:val="NormalWeb"/>
        <w:widowControl w:val="0"/>
        <w:spacing w:before="0" w:beforeAutospacing="0" w:after="0" w:afterAutospacing="0"/>
        <w:jc w:val="center"/>
        <w:rPr>
          <w:rFonts w:ascii="Century Gothic" w:eastAsia="Arial Unicode MS" w:hAnsi="Century Gothic" w:cs="Arial"/>
          <w:b/>
          <w:sz w:val="22"/>
          <w:szCs w:val="20"/>
          <w:lang w:val="es-MX"/>
        </w:rPr>
      </w:pPr>
    </w:p>
    <w:p w:rsidR="0078352D" w:rsidRDefault="0078352D" w:rsidP="0078352D">
      <w:pPr>
        <w:widowControl w:val="0"/>
        <w:adjustRightInd w:val="0"/>
        <w:spacing w:after="0" w:line="240" w:lineRule="auto"/>
        <w:jc w:val="both"/>
        <w:textAlignment w:val="baseline"/>
        <w:rPr>
          <w:rFonts w:ascii="Futura T OT" w:hAnsi="Futura T OT" w:cs="Arial"/>
          <w:b/>
          <w:sz w:val="24"/>
        </w:rPr>
      </w:pPr>
      <w:r w:rsidRPr="0078352D">
        <w:rPr>
          <w:rFonts w:ascii="Futura T OT" w:hAnsi="Futura T OT" w:cs="Arial"/>
          <w:b/>
          <w:sz w:val="24"/>
        </w:rPr>
        <w:t>Preparación Académica</w:t>
      </w:r>
    </w:p>
    <w:p w:rsidR="00AC6E6A" w:rsidRPr="0078352D" w:rsidRDefault="00AC6E6A" w:rsidP="0078352D">
      <w:pPr>
        <w:widowControl w:val="0"/>
        <w:adjustRightInd w:val="0"/>
        <w:spacing w:after="0" w:line="240" w:lineRule="auto"/>
        <w:jc w:val="both"/>
        <w:textAlignment w:val="baseline"/>
        <w:rPr>
          <w:rFonts w:ascii="Futura T OT" w:hAnsi="Futura T OT" w:cs="Arial"/>
          <w:b/>
          <w:sz w:val="24"/>
        </w:rPr>
      </w:pPr>
    </w:p>
    <w:p w:rsidR="0078352D" w:rsidRPr="0078352D" w:rsidRDefault="0078352D" w:rsidP="0078352D">
      <w:pPr>
        <w:pStyle w:val="Texto"/>
        <w:spacing w:after="0" w:line="240" w:lineRule="auto"/>
        <w:ind w:firstLine="0"/>
        <w:rPr>
          <w:rFonts w:ascii="Futura T OT" w:eastAsiaTheme="minorHAnsi" w:hAnsi="Futura T OT" w:cstheme="minorBidi"/>
          <w:sz w:val="24"/>
          <w:szCs w:val="24"/>
          <w:lang w:val="es-MX" w:eastAsia="en-US"/>
        </w:rPr>
      </w:pPr>
      <w:r w:rsidRPr="0078352D">
        <w:rPr>
          <w:rFonts w:ascii="Futura T OT" w:eastAsiaTheme="minorHAnsi" w:hAnsi="Futura T OT" w:cstheme="minorBidi"/>
          <w:sz w:val="24"/>
          <w:szCs w:val="24"/>
          <w:lang w:val="es-MX" w:eastAsia="en-US"/>
        </w:rPr>
        <w:t>El o la profesionista contratada deberá ser titulado o pasante de Ciencias Sociales y Humanidades y/o áreas afines. De carreras tales como: Ciencias Políticas, Administración Pública, Relaciones Internacionales, Derecho, Psicología, Pedagogía, Antropología, Sociología, Trabajo Social u otras afines. La persona contratada debe ser profesional con una formación humanística y tecnológica, con una visión multidisciplinaria, es decir, hábil en planeación, organización, análisis y dirección, habilidades en coordinar los esfuerzos humanos y materiales para el logro de los objetivos institucionales y del proyecto.</w:t>
      </w:r>
    </w:p>
    <w:p w:rsidR="0078352D" w:rsidRPr="0078352D" w:rsidRDefault="0078352D" w:rsidP="0078352D">
      <w:pPr>
        <w:pStyle w:val="Texto"/>
        <w:spacing w:after="0" w:line="240" w:lineRule="auto"/>
        <w:rPr>
          <w:rFonts w:ascii="Futura T OT" w:eastAsiaTheme="minorHAnsi" w:hAnsi="Futura T OT" w:cstheme="minorBidi"/>
          <w:sz w:val="24"/>
          <w:szCs w:val="24"/>
          <w:lang w:val="es-MX" w:eastAsia="en-US"/>
        </w:rPr>
      </w:pPr>
    </w:p>
    <w:p w:rsidR="0078352D" w:rsidRPr="0078352D" w:rsidRDefault="0078352D" w:rsidP="0078352D">
      <w:pPr>
        <w:pStyle w:val="Texto"/>
        <w:spacing w:after="0" w:line="240" w:lineRule="auto"/>
        <w:ind w:firstLine="0"/>
        <w:rPr>
          <w:rFonts w:ascii="Futura T OT" w:eastAsiaTheme="minorHAnsi" w:hAnsi="Futura T OT" w:cstheme="minorBidi"/>
          <w:sz w:val="24"/>
          <w:szCs w:val="24"/>
          <w:lang w:val="es-MX" w:eastAsia="en-US"/>
        </w:rPr>
      </w:pPr>
      <w:r w:rsidRPr="0078352D">
        <w:rPr>
          <w:rFonts w:ascii="Futura T OT" w:eastAsiaTheme="minorHAnsi" w:hAnsi="Futura T OT" w:cstheme="minorBidi"/>
          <w:sz w:val="24"/>
          <w:szCs w:val="24"/>
          <w:lang w:val="es-MX" w:eastAsia="en-US"/>
        </w:rPr>
        <w:t>La información antes mencionada será comprobada mediante curriculum y por copia de sus certificados o constancias que respalden la información ahí contenida. Es importante mencionar que la persona contratada deberá contar con disponibilidad de horario para sujetarse al horario que el IQM considere pertinente para la realización de las diferentes actividades y etapas del proyecto.</w:t>
      </w:r>
    </w:p>
    <w:p w:rsidR="0078352D" w:rsidRPr="0078352D" w:rsidRDefault="0078352D" w:rsidP="0078352D">
      <w:pPr>
        <w:pStyle w:val="Texto"/>
        <w:spacing w:after="0" w:line="240" w:lineRule="auto"/>
        <w:ind w:firstLine="0"/>
        <w:rPr>
          <w:rFonts w:ascii="Futura T OT" w:hAnsi="Futura T OT"/>
          <w:b/>
          <w:sz w:val="24"/>
          <w:szCs w:val="22"/>
        </w:rPr>
      </w:pPr>
    </w:p>
    <w:p w:rsidR="0078352D" w:rsidRPr="0078352D" w:rsidRDefault="0078352D" w:rsidP="0078352D">
      <w:pPr>
        <w:pStyle w:val="Texto"/>
        <w:spacing w:after="0" w:line="240" w:lineRule="auto"/>
        <w:ind w:firstLine="0"/>
        <w:rPr>
          <w:rFonts w:ascii="Futura T OT" w:hAnsi="Futura T OT"/>
          <w:b/>
          <w:sz w:val="24"/>
          <w:szCs w:val="22"/>
        </w:rPr>
      </w:pPr>
      <w:r w:rsidRPr="0078352D">
        <w:rPr>
          <w:rFonts w:ascii="Futura T OT" w:hAnsi="Futura T OT"/>
          <w:b/>
          <w:sz w:val="24"/>
          <w:szCs w:val="22"/>
        </w:rPr>
        <w:t>Experiencia</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En temas de género, derechos humanos de las mujeres y administración pública.</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Coordinación de actividades grupales y trabajo con equipos multidisciplinarios.</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Participación en programas y proyectos sociales.</w:t>
      </w:r>
    </w:p>
    <w:p w:rsidR="0078352D" w:rsidRPr="0078352D" w:rsidRDefault="0078352D" w:rsidP="0078352D">
      <w:pPr>
        <w:pStyle w:val="Texto"/>
        <w:spacing w:after="0" w:line="240" w:lineRule="auto"/>
        <w:ind w:firstLine="0"/>
        <w:rPr>
          <w:rFonts w:ascii="Futura T OT" w:hAnsi="Futura T OT"/>
          <w:sz w:val="24"/>
          <w:szCs w:val="22"/>
        </w:rPr>
      </w:pPr>
    </w:p>
    <w:p w:rsidR="0078352D" w:rsidRPr="0078352D" w:rsidRDefault="0078352D" w:rsidP="0078352D">
      <w:pPr>
        <w:pStyle w:val="Texto"/>
        <w:spacing w:after="0" w:line="240" w:lineRule="auto"/>
        <w:ind w:firstLine="0"/>
        <w:rPr>
          <w:rFonts w:ascii="Futura T OT" w:hAnsi="Futura T OT"/>
          <w:sz w:val="24"/>
          <w:szCs w:val="22"/>
        </w:rPr>
      </w:pPr>
      <w:r w:rsidRPr="0078352D">
        <w:rPr>
          <w:rFonts w:ascii="Futura T OT" w:hAnsi="Futura T OT"/>
          <w:b/>
          <w:sz w:val="24"/>
          <w:szCs w:val="22"/>
        </w:rPr>
        <w:t>Conocimientos</w:t>
      </w:r>
      <w:r w:rsidR="006B29B1">
        <w:rPr>
          <w:rFonts w:ascii="Futura T OT" w:hAnsi="Futura T OT"/>
          <w:b/>
          <w:sz w:val="24"/>
          <w:szCs w:val="22"/>
        </w:rPr>
        <w:t xml:space="preserve"> </w:t>
      </w:r>
      <w:r w:rsidRPr="0078352D">
        <w:rPr>
          <w:rFonts w:ascii="Futura T OT" w:hAnsi="Futura T OT"/>
          <w:b/>
          <w:sz w:val="24"/>
          <w:szCs w:val="22"/>
        </w:rPr>
        <w:t>básicos en</w:t>
      </w:r>
      <w:r w:rsidRPr="0078352D">
        <w:rPr>
          <w:rFonts w:ascii="Futura T OT" w:hAnsi="Futura T OT"/>
          <w:sz w:val="24"/>
          <w:szCs w:val="22"/>
        </w:rPr>
        <w:t>:</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Perspectiva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Violencia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lastRenderedPageBreak/>
        <w:t>Empoderamiento económico y político de las mujeres.</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Marco normativo internacional, nacional, estatal y municipal en materia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 xml:space="preserve">Derechos Humanos de las Mujeres. </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Administración pública estatal y municipal.</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Desarrollo local y participación ciudadana.</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Proyectos y programas con perspectiva de género (elaboración y análisis; administración y gestión; análisis y seguimiento).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 xml:space="preserve">Métodos de investigación </w:t>
      </w:r>
    </w:p>
    <w:p w:rsidR="0078352D" w:rsidRPr="0078352D" w:rsidRDefault="0078352D" w:rsidP="0078352D">
      <w:pPr>
        <w:spacing w:after="0"/>
        <w:jc w:val="both"/>
        <w:rPr>
          <w:rFonts w:ascii="Futura T OT" w:hAnsi="Futura T OT"/>
          <w:sz w:val="24"/>
          <w:szCs w:val="24"/>
        </w:rPr>
      </w:pPr>
    </w:p>
    <w:p w:rsidR="0078352D" w:rsidRPr="0078352D" w:rsidRDefault="0078352D" w:rsidP="0078352D">
      <w:pPr>
        <w:autoSpaceDE w:val="0"/>
        <w:autoSpaceDN w:val="0"/>
        <w:adjustRightInd w:val="0"/>
        <w:spacing w:after="0" w:line="240" w:lineRule="auto"/>
        <w:jc w:val="both"/>
        <w:rPr>
          <w:rFonts w:ascii="Futura T OT" w:hAnsi="Futura T OT" w:cs="Arial"/>
          <w:b/>
          <w:sz w:val="24"/>
        </w:rPr>
      </w:pPr>
      <w:r w:rsidRPr="0078352D">
        <w:rPr>
          <w:rFonts w:ascii="Futura T OT" w:hAnsi="Futura T OT" w:cs="Arial"/>
          <w:b/>
          <w:sz w:val="24"/>
        </w:rPr>
        <w:t>Habilidades básicas</w:t>
      </w:r>
    </w:p>
    <w:p w:rsidR="0078352D" w:rsidRPr="0078352D" w:rsidRDefault="0078352D" w:rsidP="0078352D">
      <w:pPr>
        <w:pStyle w:val="Prrafodelista"/>
        <w:numPr>
          <w:ilvl w:val="0"/>
          <w:numId w:val="18"/>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Elaboración y análisis; administración y gestión; análisis y seguimiento de programas </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Capacidad de síntesis.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Redacción, ortografía y sintaxis.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Comunicación clara y asertiva, así como facilidad de expresión.</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Interrelación con otras personas.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Escucha activa.</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Proactividad y liderazgo.</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Manejo y resolución no violenta de problemas.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Capacidad de gestión.</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eastAsiaTheme="minorEastAsia" w:hAnsi="Futura T OT" w:cs="Arial"/>
          <w:sz w:val="24"/>
          <w:szCs w:val="20"/>
          <w:lang w:val="es-ES_tradnl" w:eastAsia="es-ES"/>
        </w:rPr>
        <w:t>Interés y compromiso de trabajo con y por las mujeres.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Empatía, buen trato y calidad.</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Manejo de paquetería Microsoft Office.</w:t>
      </w:r>
    </w:p>
    <w:p w:rsidR="0078352D" w:rsidRPr="0078352D" w:rsidRDefault="0078352D" w:rsidP="0078352D">
      <w:pPr>
        <w:autoSpaceDE w:val="0"/>
        <w:autoSpaceDN w:val="0"/>
        <w:adjustRightInd w:val="0"/>
        <w:spacing w:after="0" w:line="240" w:lineRule="auto"/>
        <w:jc w:val="both"/>
        <w:rPr>
          <w:rFonts w:ascii="Futura T OT" w:hAnsi="Futura T OT" w:cs="Arial"/>
          <w:sz w:val="24"/>
        </w:rPr>
      </w:pPr>
    </w:p>
    <w:p w:rsidR="0078352D" w:rsidRPr="0078352D" w:rsidRDefault="0078352D" w:rsidP="0078352D">
      <w:pPr>
        <w:pStyle w:val="Texto"/>
        <w:spacing w:after="0" w:line="240" w:lineRule="auto"/>
        <w:ind w:firstLine="0"/>
        <w:rPr>
          <w:rFonts w:ascii="Futura ICG" w:eastAsia="Arial Unicode MS" w:hAnsi="Futura ICG"/>
          <w:b/>
          <w:sz w:val="24"/>
          <w:szCs w:val="22"/>
        </w:rPr>
      </w:pPr>
      <w:r w:rsidRPr="0078352D">
        <w:rPr>
          <w:rFonts w:ascii="Futura ICG" w:eastAsia="Arial Unicode MS" w:hAnsi="Futura ICG"/>
          <w:b/>
          <w:sz w:val="24"/>
          <w:szCs w:val="22"/>
        </w:rPr>
        <w:t>Funciones y responsabilidades</w:t>
      </w:r>
    </w:p>
    <w:p w:rsidR="006B29B1" w:rsidRDefault="006B29B1" w:rsidP="006B29B1">
      <w:pPr>
        <w:autoSpaceDE w:val="0"/>
        <w:autoSpaceDN w:val="0"/>
        <w:adjustRightInd w:val="0"/>
        <w:spacing w:after="0" w:line="240" w:lineRule="auto"/>
        <w:jc w:val="both"/>
        <w:rPr>
          <w:rFonts w:ascii="Futura T OT" w:hAnsi="Futura T OT" w:cs="Arial"/>
          <w:sz w:val="24"/>
        </w:rPr>
      </w:pPr>
    </w:p>
    <w:p w:rsidR="0078352D" w:rsidRPr="0078352D" w:rsidRDefault="0078352D" w:rsidP="0078352D">
      <w:pPr>
        <w:autoSpaceDE w:val="0"/>
        <w:autoSpaceDN w:val="0"/>
        <w:adjustRightInd w:val="0"/>
        <w:jc w:val="both"/>
        <w:rPr>
          <w:rFonts w:ascii="Futura T OT" w:hAnsi="Futura T OT" w:cs="Arial"/>
          <w:sz w:val="24"/>
        </w:rPr>
      </w:pPr>
      <w:r w:rsidRPr="0078352D">
        <w:rPr>
          <w:rFonts w:ascii="Futura T OT" w:hAnsi="Futura T OT" w:cs="Arial"/>
          <w:sz w:val="24"/>
        </w:rPr>
        <w:t>La persona contratada tendrá las siguientes funciones y responsabilidades, sin embargo, es necesario mencionar que dichas funciones y responsabilidades no son de carácter limitativo de otras activ</w:t>
      </w:r>
      <w:r w:rsidR="008B6DAE">
        <w:rPr>
          <w:rFonts w:ascii="Futura T OT" w:hAnsi="Futura T OT" w:cs="Arial"/>
          <w:sz w:val="24"/>
        </w:rPr>
        <w:t>idades conforme al Proyecto 2020</w:t>
      </w:r>
      <w:r w:rsidR="006B29B1">
        <w:rPr>
          <w:rFonts w:ascii="Futura T OT" w:hAnsi="Futura T OT" w:cs="Arial"/>
          <w:sz w:val="24"/>
        </w:rPr>
        <w:t xml:space="preserve"> </w:t>
      </w:r>
      <w:r w:rsidRPr="0078352D">
        <w:rPr>
          <w:rFonts w:ascii="Futura T OT" w:hAnsi="Futura T OT" w:cs="Arial"/>
          <w:sz w:val="24"/>
        </w:rPr>
        <w:t xml:space="preserve">aprobado en la </w:t>
      </w:r>
      <w:r w:rsidR="00D01E23">
        <w:rPr>
          <w:rFonts w:ascii="Futura T OT" w:hAnsi="Futura T OT" w:cs="Arial"/>
          <w:sz w:val="24"/>
        </w:rPr>
        <w:t>Catego</w:t>
      </w:r>
      <w:r w:rsidR="008B6DAE">
        <w:rPr>
          <w:rFonts w:ascii="Futura T OT" w:hAnsi="Futura T OT" w:cs="Arial"/>
          <w:sz w:val="24"/>
        </w:rPr>
        <w:t>ría A del Programa FOBAM</w:t>
      </w:r>
      <w:r w:rsidRPr="0078352D">
        <w:rPr>
          <w:rFonts w:ascii="Futura T OT" w:hAnsi="Futura T OT" w:cs="Arial"/>
          <w:sz w:val="24"/>
        </w:rPr>
        <w:t xml:space="preserve">, así como de las actividades sustantivas del IMEF.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Apoyar a la coordinación en el desarrollo de las actividades sustantivas de la IMEF en el cumplimiento de los objetivos del proyecto del </w:t>
      </w:r>
      <w:r w:rsidR="008B6DAE">
        <w:rPr>
          <w:rFonts w:ascii="Futura T OT" w:hAnsi="Futura T OT" w:cs="Arial"/>
          <w:sz w:val="24"/>
        </w:rPr>
        <w:t>Programa FOBAM</w:t>
      </w:r>
      <w:r w:rsidRPr="0078352D">
        <w:rPr>
          <w:rFonts w:ascii="Futura T OT" w:hAnsi="Futura T OT" w:cs="Arial"/>
          <w:sz w:val="24"/>
        </w:rPr>
        <w:t>.</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Gestionar, apoyar y dar seguimiento en el cumplimiento de los procesos sustantivos, administrativos, y jurídicos en las distintas etapas del proyecto.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Revisión</w:t>
      </w:r>
      <w:r w:rsidR="006B29B1">
        <w:rPr>
          <w:rFonts w:ascii="Futura T OT" w:hAnsi="Futura T OT" w:cs="Arial"/>
          <w:sz w:val="24"/>
        </w:rPr>
        <w:t xml:space="preserve"> </w:t>
      </w:r>
      <w:r w:rsidRPr="0078352D">
        <w:rPr>
          <w:rFonts w:ascii="Futura T OT" w:hAnsi="Futura T OT" w:cs="Arial"/>
          <w:sz w:val="24"/>
        </w:rPr>
        <w:t>del exped</w:t>
      </w:r>
      <w:r w:rsidR="00D01E23">
        <w:rPr>
          <w:rFonts w:ascii="Futura T OT" w:hAnsi="Futura T OT" w:cs="Arial"/>
          <w:sz w:val="24"/>
        </w:rPr>
        <w:t>iente operativo</w:t>
      </w:r>
      <w:r w:rsidR="008B6DAE">
        <w:rPr>
          <w:rFonts w:ascii="Futura T OT" w:hAnsi="Futura T OT" w:cs="Arial"/>
          <w:sz w:val="24"/>
        </w:rPr>
        <w:t xml:space="preserve"> del proyecto FOBAM 2020</w:t>
      </w:r>
      <w:r w:rsidRPr="0078352D">
        <w:rPr>
          <w:rFonts w:ascii="Futura T OT" w:hAnsi="Futura T OT" w:cs="Arial"/>
          <w:sz w:val="24"/>
        </w:rPr>
        <w:t xml:space="preserve">.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Realizar los trámites administrativos para la obtención de los medios necesarios para la ejecución de las metas.</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Elaborar reportes mensuales de las actividades realizadas en el desempeño de función.</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Apoyar para el análisis y revisión de la información e integración de los productos.</w:t>
      </w:r>
    </w:p>
    <w:p w:rsidR="0078352D" w:rsidRPr="0078352D" w:rsidRDefault="0078352D" w:rsidP="0078352D">
      <w:pPr>
        <w:pStyle w:val="Prrafodelista"/>
        <w:numPr>
          <w:ilvl w:val="0"/>
          <w:numId w:val="15"/>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lastRenderedPageBreak/>
        <w:t>Atención y seguimiento a los informes solicitados por el Instituto Nacional de las Mujeres así como de otras áreas de la IMEF con respecto al proyecto.</w:t>
      </w:r>
    </w:p>
    <w:p w:rsidR="0078352D" w:rsidRPr="0078352D" w:rsidRDefault="0078352D" w:rsidP="0078352D">
      <w:pPr>
        <w:pStyle w:val="Prrafodelista"/>
        <w:numPr>
          <w:ilvl w:val="0"/>
          <w:numId w:val="15"/>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Asegurar   la   ejecución   del   Proyecto,  siguiendo   y   haciendo   cumplir   las   normas   y   los procedimientos que rigen al mismo.</w:t>
      </w:r>
    </w:p>
    <w:p w:rsidR="0078352D" w:rsidRPr="0078352D" w:rsidRDefault="0078352D" w:rsidP="0078352D">
      <w:pPr>
        <w:pStyle w:val="Texto"/>
        <w:numPr>
          <w:ilvl w:val="0"/>
          <w:numId w:val="12"/>
        </w:numPr>
        <w:spacing w:after="0" w:line="240" w:lineRule="auto"/>
        <w:rPr>
          <w:rFonts w:ascii="Futura T OT" w:eastAsia="Arial Unicode MS" w:hAnsi="Futura T OT"/>
          <w:sz w:val="24"/>
          <w:szCs w:val="22"/>
        </w:rPr>
      </w:pPr>
      <w:r w:rsidRPr="0078352D">
        <w:rPr>
          <w:rFonts w:ascii="Futura T OT" w:eastAsia="Arial Unicode MS" w:hAnsi="Futura T OT"/>
          <w:sz w:val="24"/>
          <w:szCs w:val="22"/>
        </w:rPr>
        <w:t>Apoyar en el análisis e integración de información para la entrega de resultados.</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Realizar los trámites administrativos para la obtención de los medios necesarios para el cumplimiento de los objetivos y metas del proyecto.</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Revisar y validar los documentos preliminares y finales obtenidos en la ejecución de las metas.</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w:t>
      </w:r>
      <w:r w:rsidR="00D01E23">
        <w:rPr>
          <w:rFonts w:ascii="Futura T OT" w:hAnsi="Futura T OT" w:cs="Arial"/>
          <w:sz w:val="24"/>
        </w:rPr>
        <w:t>ar informe final del proyecto</w:t>
      </w:r>
      <w:r w:rsidRPr="0078352D">
        <w:rPr>
          <w:rFonts w:ascii="Futura T OT" w:hAnsi="Futura T OT" w:cs="Arial"/>
          <w:sz w:val="24"/>
        </w:rPr>
        <w:t>, en coordinación con las personas</w:t>
      </w:r>
      <w:r w:rsidR="00D01E23">
        <w:rPr>
          <w:rFonts w:ascii="Futura T OT" w:hAnsi="Futura T OT" w:cs="Arial"/>
          <w:sz w:val="24"/>
        </w:rPr>
        <w:t xml:space="preserve"> responsables de ejecutar las metas</w:t>
      </w:r>
      <w:r w:rsidRPr="0078352D">
        <w:rPr>
          <w:rFonts w:ascii="Futura T OT" w:hAnsi="Futura T OT" w:cs="Arial"/>
          <w:sz w:val="24"/>
        </w:rPr>
        <w:t>, atendiendo a lo solicitado por el Instituto Nacional de las Mujeres y darle seguimiento.</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Ejecutar las metas que se les haya asignado atendiendo a todas las necesidades de la misma. </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Atender las solicitudes de información que competan a su área y al equipo de trabajo al que pertenece, realizadas por el Gobierno del Estado y en su caso del Instituto Quintanarroense</w:t>
      </w:r>
      <w:r w:rsidR="006B29B1">
        <w:rPr>
          <w:rFonts w:ascii="Futura T OT" w:hAnsi="Futura T OT" w:cs="Arial"/>
          <w:sz w:val="24"/>
        </w:rPr>
        <w:t xml:space="preserve"> </w:t>
      </w:r>
      <w:r w:rsidRPr="0078352D">
        <w:rPr>
          <w:rFonts w:ascii="Futura T OT" w:hAnsi="Futura T OT" w:cs="Arial"/>
          <w:sz w:val="24"/>
        </w:rPr>
        <w:t>de la Mujer.</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Elaborar el informe final de sus actividades con propuestas de mejora, así como los productos que de su contratación deriven.</w:t>
      </w:r>
    </w:p>
    <w:p w:rsid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Las demás que le asigne su superior jerárquico.</w:t>
      </w:r>
    </w:p>
    <w:p w:rsidR="006B29B1" w:rsidRPr="006B29B1" w:rsidRDefault="006B29B1" w:rsidP="006B29B1">
      <w:pPr>
        <w:pStyle w:val="Prrafodelista"/>
        <w:autoSpaceDE w:val="0"/>
        <w:autoSpaceDN w:val="0"/>
        <w:adjustRightInd w:val="0"/>
        <w:spacing w:after="0" w:line="240" w:lineRule="auto"/>
        <w:jc w:val="both"/>
        <w:rPr>
          <w:rFonts w:ascii="Futura T OT" w:hAnsi="Futura T OT" w:cs="Arial"/>
          <w:sz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Productos esperados y tiempos de entrega</w:t>
      </w:r>
    </w:p>
    <w:p w:rsidR="0078352D" w:rsidRPr="0078352D" w:rsidRDefault="006B29B1" w:rsidP="0078352D">
      <w:pPr>
        <w:spacing w:after="0"/>
        <w:jc w:val="both"/>
        <w:rPr>
          <w:rFonts w:ascii="Futura T OT" w:hAnsi="Futura T OT"/>
          <w:sz w:val="24"/>
          <w:szCs w:val="24"/>
        </w:rPr>
      </w:pPr>
      <w:r>
        <w:rPr>
          <w:rFonts w:ascii="Futura T OT" w:hAnsi="Futura T OT"/>
          <w:sz w:val="24"/>
          <w:szCs w:val="24"/>
        </w:rPr>
        <w:t xml:space="preserve">Los productos esperados </w:t>
      </w:r>
      <w:r w:rsidR="0078352D" w:rsidRPr="0078352D">
        <w:rPr>
          <w:rFonts w:ascii="Futura T OT" w:hAnsi="Futura T OT"/>
          <w:sz w:val="24"/>
          <w:szCs w:val="24"/>
        </w:rPr>
        <w:t>serán los siguientes: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49"/>
        <w:gridCol w:w="1604"/>
        <w:gridCol w:w="4491"/>
      </w:tblGrid>
      <w:tr w:rsidR="0078352D" w:rsidRPr="0078352D" w:rsidTr="00F962BB">
        <w:trPr>
          <w:trHeight w:val="212"/>
        </w:trPr>
        <w:tc>
          <w:tcPr>
            <w:tcW w:w="478"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No</w:t>
            </w:r>
          </w:p>
        </w:tc>
        <w:tc>
          <w:tcPr>
            <w:tcW w:w="2749"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Producto</w:t>
            </w:r>
          </w:p>
        </w:tc>
        <w:tc>
          <w:tcPr>
            <w:tcW w:w="1604"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Tiempo de entrega</w:t>
            </w:r>
          </w:p>
        </w:tc>
        <w:tc>
          <w:tcPr>
            <w:tcW w:w="4491"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Observaciones</w:t>
            </w:r>
          </w:p>
        </w:tc>
      </w:tr>
      <w:tr w:rsidR="0078352D" w:rsidRPr="0078352D" w:rsidTr="00F962BB">
        <w:trPr>
          <w:trHeight w:val="487"/>
        </w:trPr>
        <w:tc>
          <w:tcPr>
            <w:tcW w:w="478" w:type="dxa"/>
          </w:tcPr>
          <w:p w:rsidR="0078352D" w:rsidRPr="0078352D" w:rsidRDefault="0078352D" w:rsidP="00F962BB">
            <w:pPr>
              <w:widowControl w:val="0"/>
              <w:autoSpaceDE w:val="0"/>
              <w:autoSpaceDN w:val="0"/>
              <w:adjustRightInd w:val="0"/>
              <w:spacing w:after="60" w:line="240" w:lineRule="auto"/>
              <w:jc w:val="center"/>
              <w:textAlignment w:val="baseline"/>
              <w:rPr>
                <w:rFonts w:ascii="Futura T OT" w:hAnsi="Futura T OT" w:cs="Arial"/>
                <w:sz w:val="20"/>
                <w:szCs w:val="18"/>
              </w:rPr>
            </w:pPr>
            <w:r w:rsidRPr="0078352D">
              <w:rPr>
                <w:rFonts w:ascii="Futura T OT" w:hAnsi="Futura T OT" w:cs="Arial"/>
                <w:sz w:val="20"/>
                <w:szCs w:val="18"/>
              </w:rPr>
              <w:t>1</w:t>
            </w:r>
          </w:p>
        </w:tc>
        <w:tc>
          <w:tcPr>
            <w:tcW w:w="2749" w:type="dxa"/>
          </w:tcPr>
          <w:p w:rsidR="0078352D" w:rsidRPr="0078352D" w:rsidRDefault="0078352D" w:rsidP="00F962BB">
            <w:pPr>
              <w:spacing w:after="0" w:line="240" w:lineRule="auto"/>
              <w:jc w:val="both"/>
              <w:rPr>
                <w:rFonts w:ascii="Futura T OT" w:hAnsi="Futura T OT" w:cs="Arial"/>
                <w:sz w:val="20"/>
                <w:szCs w:val="18"/>
              </w:rPr>
            </w:pPr>
            <w:r w:rsidRPr="0078352D">
              <w:rPr>
                <w:rFonts w:ascii="Futura T OT" w:hAnsi="Futura T OT" w:cs="Arial"/>
                <w:sz w:val="20"/>
                <w:szCs w:val="18"/>
              </w:rPr>
              <w:t>Informes parciales de las actividades de apoyo en la ejecución del proyecto</w:t>
            </w:r>
          </w:p>
        </w:tc>
        <w:tc>
          <w:tcPr>
            <w:tcW w:w="1604" w:type="dxa"/>
          </w:tcPr>
          <w:p w:rsidR="0078352D" w:rsidRPr="0078352D" w:rsidRDefault="0078352D" w:rsidP="00F962BB">
            <w:pPr>
              <w:spacing w:after="0" w:line="240" w:lineRule="auto"/>
              <w:jc w:val="center"/>
              <w:rPr>
                <w:rFonts w:ascii="Futura T OT" w:hAnsi="Futura T OT" w:cs="Arial"/>
                <w:sz w:val="20"/>
                <w:szCs w:val="18"/>
              </w:rPr>
            </w:pPr>
            <w:r w:rsidRPr="0078352D">
              <w:rPr>
                <w:rFonts w:ascii="Futura T OT" w:hAnsi="Futura T OT" w:cs="Arial"/>
                <w:sz w:val="20"/>
                <w:szCs w:val="18"/>
              </w:rPr>
              <w:t xml:space="preserve">Mensual </w:t>
            </w:r>
          </w:p>
        </w:tc>
        <w:tc>
          <w:tcPr>
            <w:tcW w:w="4491" w:type="dxa"/>
          </w:tcPr>
          <w:p w:rsidR="0078352D" w:rsidRPr="0078352D" w:rsidRDefault="0078352D" w:rsidP="00F962BB">
            <w:pPr>
              <w:autoSpaceDE w:val="0"/>
              <w:autoSpaceDN w:val="0"/>
              <w:spacing w:after="0" w:line="240" w:lineRule="auto"/>
              <w:jc w:val="both"/>
              <w:rPr>
                <w:rFonts w:ascii="Futura T OT" w:hAnsi="Futura T OT" w:cs="Arial"/>
                <w:sz w:val="20"/>
                <w:szCs w:val="18"/>
              </w:rPr>
            </w:pPr>
            <w:r w:rsidRPr="0078352D">
              <w:rPr>
                <w:rFonts w:ascii="Futura T OT" w:hAnsi="Futura T OT" w:cs="Arial"/>
                <w:sz w:val="20"/>
                <w:szCs w:val="18"/>
              </w:rPr>
              <w:t>Este se refiere a informes parciales de las actividades de apoyo en la coordinación y ejecución del proyecto. Así como las actividades sustantivas de la IMEF.</w:t>
            </w:r>
          </w:p>
        </w:tc>
      </w:tr>
      <w:tr w:rsidR="0078352D" w:rsidRPr="0078352D" w:rsidTr="00F962BB">
        <w:trPr>
          <w:trHeight w:val="138"/>
        </w:trPr>
        <w:tc>
          <w:tcPr>
            <w:tcW w:w="478" w:type="dxa"/>
          </w:tcPr>
          <w:p w:rsidR="0078352D" w:rsidRPr="0078352D" w:rsidRDefault="0078352D" w:rsidP="00F962BB">
            <w:pPr>
              <w:widowControl w:val="0"/>
              <w:autoSpaceDE w:val="0"/>
              <w:autoSpaceDN w:val="0"/>
              <w:adjustRightInd w:val="0"/>
              <w:spacing w:after="0" w:line="240" w:lineRule="auto"/>
              <w:jc w:val="center"/>
              <w:textAlignment w:val="baseline"/>
              <w:rPr>
                <w:rFonts w:ascii="Futura T OT" w:hAnsi="Futura T OT" w:cs="Arial"/>
                <w:sz w:val="20"/>
                <w:szCs w:val="18"/>
              </w:rPr>
            </w:pPr>
            <w:r w:rsidRPr="0078352D">
              <w:rPr>
                <w:rFonts w:ascii="Futura T OT" w:hAnsi="Futura T OT" w:cs="Arial"/>
                <w:sz w:val="20"/>
                <w:szCs w:val="18"/>
              </w:rPr>
              <w:t>2</w:t>
            </w:r>
          </w:p>
        </w:tc>
        <w:tc>
          <w:tcPr>
            <w:tcW w:w="2749" w:type="dxa"/>
          </w:tcPr>
          <w:p w:rsidR="0078352D" w:rsidRPr="0078352D" w:rsidRDefault="0078352D" w:rsidP="00D01E23">
            <w:pPr>
              <w:spacing w:after="0" w:line="240" w:lineRule="auto"/>
              <w:jc w:val="both"/>
              <w:rPr>
                <w:rFonts w:ascii="Futura T OT" w:hAnsi="Futura T OT" w:cs="Arial"/>
                <w:sz w:val="20"/>
                <w:szCs w:val="18"/>
              </w:rPr>
            </w:pPr>
            <w:r w:rsidRPr="0078352D">
              <w:rPr>
                <w:rFonts w:ascii="Futura T OT" w:hAnsi="Futura T OT" w:cs="Arial"/>
                <w:sz w:val="20"/>
                <w:szCs w:val="18"/>
              </w:rPr>
              <w:t>Informe final de actividades para el apoyo a la coordinación de la ejecución de actividades sustantivas del proyecto</w:t>
            </w:r>
            <w:r w:rsidR="006B29B1">
              <w:rPr>
                <w:rFonts w:ascii="Futura T OT" w:hAnsi="Futura T OT" w:cs="Arial"/>
                <w:sz w:val="20"/>
                <w:szCs w:val="18"/>
              </w:rPr>
              <w:t xml:space="preserve"> </w:t>
            </w:r>
            <w:r w:rsidR="004064D8">
              <w:rPr>
                <w:rFonts w:ascii="Futura T OT" w:hAnsi="Futura T OT" w:cs="Arial"/>
                <w:sz w:val="20"/>
                <w:szCs w:val="18"/>
              </w:rPr>
              <w:t>FOBAM 2020</w:t>
            </w:r>
          </w:p>
        </w:tc>
        <w:tc>
          <w:tcPr>
            <w:tcW w:w="1604" w:type="dxa"/>
          </w:tcPr>
          <w:p w:rsidR="0078352D" w:rsidRPr="0078352D" w:rsidRDefault="0078352D" w:rsidP="00F962BB">
            <w:pPr>
              <w:spacing w:after="120" w:line="240" w:lineRule="auto"/>
              <w:jc w:val="center"/>
              <w:rPr>
                <w:rFonts w:ascii="Futura T OT" w:hAnsi="Futura T OT" w:cs="Arial"/>
                <w:sz w:val="20"/>
                <w:szCs w:val="18"/>
              </w:rPr>
            </w:pPr>
            <w:r w:rsidRPr="0078352D">
              <w:rPr>
                <w:rFonts w:ascii="Futura T OT" w:hAnsi="Futura T OT" w:cs="Arial"/>
                <w:sz w:val="20"/>
                <w:szCs w:val="18"/>
              </w:rPr>
              <w:t>Al final de la ejecución del proyecto</w:t>
            </w:r>
          </w:p>
        </w:tc>
        <w:tc>
          <w:tcPr>
            <w:tcW w:w="4491" w:type="dxa"/>
          </w:tcPr>
          <w:p w:rsidR="0078352D" w:rsidRPr="0078352D" w:rsidRDefault="0078352D" w:rsidP="00D01E23">
            <w:pPr>
              <w:autoSpaceDE w:val="0"/>
              <w:autoSpaceDN w:val="0"/>
              <w:spacing w:after="0" w:line="240" w:lineRule="auto"/>
              <w:jc w:val="both"/>
              <w:rPr>
                <w:rFonts w:ascii="Futura T OT" w:hAnsi="Futura T OT" w:cs="Arial"/>
                <w:sz w:val="20"/>
                <w:szCs w:val="18"/>
              </w:rPr>
            </w:pPr>
            <w:r w:rsidRPr="0078352D">
              <w:rPr>
                <w:rFonts w:ascii="Futura T OT" w:hAnsi="Futura T OT" w:cs="Arial"/>
                <w:sz w:val="20"/>
                <w:szCs w:val="18"/>
              </w:rPr>
              <w:t>Este se refiere al informe final de las actividades realizadas en la coordinación y ejecución del proyecto</w:t>
            </w:r>
            <w:r w:rsidR="008B6DAE">
              <w:rPr>
                <w:rFonts w:ascii="Futura T OT" w:hAnsi="Futura T OT" w:cs="Arial"/>
                <w:sz w:val="20"/>
                <w:szCs w:val="18"/>
              </w:rPr>
              <w:t xml:space="preserve"> FOBAM 2020</w:t>
            </w:r>
            <w:r w:rsidRPr="0078352D">
              <w:rPr>
                <w:rFonts w:ascii="Futura T OT" w:hAnsi="Futura T OT" w:cs="Arial"/>
                <w:sz w:val="20"/>
                <w:szCs w:val="18"/>
              </w:rPr>
              <w:t>, con propuestas de mejora. Así como las actividades sustantivas de la IMEF.</w:t>
            </w:r>
          </w:p>
        </w:tc>
      </w:tr>
    </w:tbl>
    <w:p w:rsidR="0078352D" w:rsidRPr="0078352D" w:rsidRDefault="0078352D" w:rsidP="0078352D">
      <w:pPr>
        <w:spacing w:after="0" w:line="240" w:lineRule="auto"/>
        <w:jc w:val="both"/>
        <w:rPr>
          <w:rFonts w:ascii="Futura T OT" w:hAnsi="Futura T OT"/>
          <w:b/>
          <w:sz w:val="28"/>
          <w:szCs w:val="24"/>
        </w:rPr>
      </w:pPr>
    </w:p>
    <w:p w:rsidR="0078352D" w:rsidRPr="0078352D" w:rsidRDefault="0078352D" w:rsidP="0078352D">
      <w:pPr>
        <w:pStyle w:val="Prrafodelista"/>
        <w:numPr>
          <w:ilvl w:val="0"/>
          <w:numId w:val="10"/>
        </w:numPr>
        <w:spacing w:after="0" w:line="240" w:lineRule="auto"/>
        <w:jc w:val="both"/>
        <w:rPr>
          <w:rFonts w:ascii="Futura T OT" w:hAnsi="Futura T OT"/>
          <w:b/>
          <w:sz w:val="28"/>
          <w:szCs w:val="24"/>
        </w:rPr>
      </w:pPr>
      <w:r w:rsidRPr="0078352D">
        <w:rPr>
          <w:rFonts w:ascii="Futura T OT" w:hAnsi="Futura T OT"/>
          <w:b/>
          <w:sz w:val="28"/>
          <w:szCs w:val="24"/>
        </w:rPr>
        <w:t>Honorarios</w:t>
      </w:r>
    </w:p>
    <w:p w:rsidR="0078352D" w:rsidRPr="0078352D" w:rsidRDefault="0078352D" w:rsidP="0078352D">
      <w:pPr>
        <w:spacing w:after="0" w:line="240" w:lineRule="auto"/>
        <w:jc w:val="both"/>
        <w:rPr>
          <w:rFonts w:ascii="Futura T OT" w:hAnsi="Futura T OT"/>
          <w:b/>
          <w:szCs w:val="24"/>
        </w:rPr>
      </w:pPr>
    </w:p>
    <w:p w:rsidR="0078352D" w:rsidRPr="0078352D" w:rsidRDefault="0078352D" w:rsidP="0078352D">
      <w:pPr>
        <w:pStyle w:val="Prrafodelista1"/>
        <w:tabs>
          <w:tab w:val="left" w:pos="2160"/>
        </w:tabs>
        <w:spacing w:after="0"/>
        <w:ind w:left="0"/>
        <w:jc w:val="both"/>
        <w:rPr>
          <w:rFonts w:ascii="Futura T OT" w:hAnsi="Futura T OT" w:cs="Arial"/>
          <w:bCs/>
          <w:sz w:val="24"/>
          <w:szCs w:val="24"/>
        </w:rPr>
      </w:pPr>
      <w:r w:rsidRPr="0078352D">
        <w:rPr>
          <w:rFonts w:ascii="Futura T OT" w:hAnsi="Futura T OT" w:cs="Arial"/>
          <w:bCs/>
          <w:sz w:val="24"/>
          <w:szCs w:val="24"/>
        </w:rPr>
        <w:t>El Instituto Quintanarroense de la Mujer acordará con la/el respectivo profesionista, la Dirección de Institucionalización de la Perspectiva de Género y la Dirección Administrativa el esquema de pago, mismo que será con base a la entrega de productos solicitados por el IQM en esta meta.</w:t>
      </w:r>
    </w:p>
    <w:p w:rsidR="0078352D" w:rsidRPr="0078352D" w:rsidRDefault="0078352D" w:rsidP="0078352D">
      <w:pPr>
        <w:pStyle w:val="Prrafodelista1"/>
        <w:tabs>
          <w:tab w:val="left" w:pos="2160"/>
        </w:tabs>
        <w:spacing w:after="0"/>
        <w:ind w:left="0"/>
        <w:jc w:val="both"/>
        <w:rPr>
          <w:rFonts w:ascii="Futura T OT" w:hAnsi="Futura T OT" w:cs="Arial"/>
          <w:bCs/>
          <w:sz w:val="24"/>
          <w:szCs w:val="24"/>
        </w:rPr>
      </w:pPr>
    </w:p>
    <w:p w:rsidR="0078352D" w:rsidRPr="0078352D" w:rsidRDefault="0078352D" w:rsidP="0078352D">
      <w:pPr>
        <w:spacing w:after="0" w:line="240" w:lineRule="auto"/>
        <w:jc w:val="both"/>
        <w:rPr>
          <w:rFonts w:ascii="Futura T OT" w:hAnsi="Futura T OT" w:cs="Arial"/>
          <w:sz w:val="24"/>
          <w:szCs w:val="24"/>
        </w:rPr>
      </w:pPr>
      <w:r w:rsidRPr="0078352D">
        <w:rPr>
          <w:rFonts w:ascii="Futura T OT" w:hAnsi="Futura T OT" w:cs="Arial"/>
          <w:sz w:val="24"/>
          <w:szCs w:val="24"/>
        </w:rPr>
        <w:t>Las condiciones para realizar los pagos son:</w:t>
      </w:r>
    </w:p>
    <w:p w:rsidR="0078352D" w:rsidRPr="0078352D" w:rsidRDefault="0078352D" w:rsidP="006B29B1">
      <w:pPr>
        <w:numPr>
          <w:ilvl w:val="0"/>
          <w:numId w:val="9"/>
        </w:numPr>
        <w:spacing w:after="0"/>
        <w:jc w:val="both"/>
        <w:rPr>
          <w:rFonts w:ascii="Futura T OT" w:hAnsi="Futura T OT" w:cs="Arial"/>
          <w:sz w:val="24"/>
          <w:szCs w:val="24"/>
        </w:rPr>
      </w:pPr>
      <w:r w:rsidRPr="0078352D">
        <w:rPr>
          <w:rFonts w:ascii="Futura T OT" w:hAnsi="Futura T OT" w:cs="Arial"/>
          <w:sz w:val="24"/>
          <w:szCs w:val="24"/>
        </w:rPr>
        <w:lastRenderedPageBreak/>
        <w:t>Que la o el profesionista haya entregado al IQM los productos respectivos y éstos hayan sido aprobados.</w:t>
      </w:r>
    </w:p>
    <w:p w:rsidR="0078352D" w:rsidRPr="0078352D" w:rsidRDefault="0078352D" w:rsidP="006B29B1">
      <w:pPr>
        <w:pStyle w:val="Prrafodelista1"/>
        <w:numPr>
          <w:ilvl w:val="0"/>
          <w:numId w:val="9"/>
        </w:numPr>
        <w:spacing w:after="0" w:line="276" w:lineRule="auto"/>
        <w:jc w:val="both"/>
        <w:rPr>
          <w:rFonts w:ascii="Futura T OT" w:hAnsi="Futura T OT" w:cs="Arial"/>
          <w:sz w:val="24"/>
          <w:szCs w:val="24"/>
        </w:rPr>
      </w:pPr>
      <w:r w:rsidRPr="0078352D">
        <w:rPr>
          <w:rFonts w:ascii="Futura T OT" w:hAnsi="Futura T OT" w:cs="Arial"/>
          <w:sz w:val="24"/>
          <w:szCs w:val="24"/>
        </w:rPr>
        <w:t>La Dirección de Administración tendrá 5 días contados a partir de la recepción del Comprobante Fiscal Digital (CFDI) y (XML), para poder cubrir el pago.</w:t>
      </w:r>
    </w:p>
    <w:p w:rsidR="0078352D" w:rsidRPr="0078352D" w:rsidRDefault="0078352D" w:rsidP="006B29B1">
      <w:pPr>
        <w:pStyle w:val="Prrafodelista1"/>
        <w:numPr>
          <w:ilvl w:val="0"/>
          <w:numId w:val="9"/>
        </w:numPr>
        <w:spacing w:after="0" w:line="276" w:lineRule="auto"/>
        <w:jc w:val="both"/>
        <w:rPr>
          <w:rFonts w:ascii="Futura T OT" w:hAnsi="Futura T OT" w:cs="Arial"/>
          <w:sz w:val="24"/>
          <w:szCs w:val="24"/>
        </w:rPr>
      </w:pPr>
      <w:r w:rsidRPr="0078352D">
        <w:rPr>
          <w:rFonts w:ascii="Futura T OT" w:hAnsi="Futura T OT" w:cs="Arial"/>
          <w:sz w:val="24"/>
          <w:szCs w:val="24"/>
        </w:rPr>
        <w:t>El Comprobante Fiscal Digital (CFDI) deberá ser expedida con los siguientes datos:</w:t>
      </w:r>
    </w:p>
    <w:p w:rsidR="0078352D" w:rsidRDefault="0078352D" w:rsidP="0078352D">
      <w:pPr>
        <w:pStyle w:val="Prrafodelista1"/>
        <w:spacing w:after="0"/>
        <w:ind w:left="360"/>
        <w:jc w:val="both"/>
        <w:rPr>
          <w:rFonts w:ascii="Futura T OT" w:hAnsi="Futura T OT" w:cs="Arial"/>
          <w:sz w:val="24"/>
          <w:szCs w:val="24"/>
        </w:rPr>
      </w:pPr>
    </w:p>
    <w:p w:rsidR="00D01E23" w:rsidRDefault="00D01E23" w:rsidP="0078352D">
      <w:pPr>
        <w:pStyle w:val="Prrafodelista1"/>
        <w:spacing w:after="0"/>
        <w:ind w:left="360"/>
        <w:jc w:val="both"/>
        <w:rPr>
          <w:rFonts w:ascii="Futura T OT" w:hAnsi="Futura T OT" w:cs="Arial"/>
          <w:sz w:val="24"/>
          <w:szCs w:val="24"/>
        </w:rPr>
      </w:pPr>
      <w:bookmarkStart w:id="0" w:name="_GoBack"/>
      <w:bookmarkEnd w:id="0"/>
    </w:p>
    <w:p w:rsidR="006B29B1" w:rsidRPr="0078352D" w:rsidRDefault="006B29B1" w:rsidP="006B29B1">
      <w:pPr>
        <w:pStyle w:val="Prrafodelista1"/>
        <w:spacing w:after="0"/>
        <w:ind w:left="0"/>
        <w:jc w:val="both"/>
        <w:rPr>
          <w:rFonts w:ascii="Futura T OT" w:hAnsi="Futura T OT" w:cs="Arial"/>
          <w:sz w:val="24"/>
          <w:szCs w:val="24"/>
        </w:rPr>
      </w:pPr>
    </w:p>
    <w:p w:rsidR="0078352D" w:rsidRPr="0078352D" w:rsidRDefault="0078352D" w:rsidP="0078352D">
      <w:pPr>
        <w:pStyle w:val="Prrafodelista1"/>
        <w:spacing w:after="0"/>
        <w:ind w:left="360" w:firstLine="708"/>
        <w:jc w:val="both"/>
        <w:rPr>
          <w:rFonts w:ascii="Futura T OT" w:hAnsi="Futura T OT" w:cs="Arial"/>
          <w:b/>
          <w:szCs w:val="24"/>
          <w:lang w:val="es-ES"/>
        </w:rPr>
      </w:pPr>
      <w:r w:rsidRPr="0078352D">
        <w:rPr>
          <w:rFonts w:ascii="Futura T OT" w:hAnsi="Futura T OT" w:cs="Arial"/>
          <w:b/>
          <w:szCs w:val="24"/>
          <w:lang w:val="es-ES"/>
        </w:rPr>
        <w:t>Instituto Quintanarroense de la Mujer</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 xml:space="preserve">Av. Benito Juárez #49 entre Av. Othón P. Blanco y Av. Álvaro Obregón  </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C.P. 77000</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RFC. IQM 980515 MV7</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Chetumal, Quintana Roo</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Municipio Othón P. Blanco</w:t>
      </w:r>
    </w:p>
    <w:p w:rsidR="0078352D" w:rsidRPr="0078352D" w:rsidRDefault="0078352D" w:rsidP="0078352D">
      <w:pPr>
        <w:spacing w:after="0" w:line="240" w:lineRule="auto"/>
        <w:jc w:val="both"/>
        <w:rPr>
          <w:rFonts w:ascii="Futura T OT" w:hAnsi="Futura T OT"/>
          <w:sz w:val="24"/>
          <w:szCs w:val="24"/>
        </w:rPr>
      </w:pPr>
    </w:p>
    <w:p w:rsidR="0078352D" w:rsidRDefault="0078352D" w:rsidP="0078352D">
      <w:pPr>
        <w:autoSpaceDE w:val="0"/>
        <w:autoSpaceDN w:val="0"/>
        <w:adjustRightInd w:val="0"/>
        <w:jc w:val="both"/>
        <w:rPr>
          <w:rFonts w:ascii="Futura T OT" w:hAnsi="Futura T OT"/>
          <w:sz w:val="24"/>
          <w:szCs w:val="24"/>
        </w:rPr>
      </w:pPr>
      <w:r w:rsidRPr="0078352D">
        <w:rPr>
          <w:rFonts w:ascii="Futura T OT" w:hAnsi="Futura T OT"/>
          <w:sz w:val="24"/>
          <w:szCs w:val="24"/>
        </w:rPr>
        <w:t>*Se realizaran pagos quincenales en función de la entrega de productos y la realización de actividades.</w:t>
      </w:r>
    </w:p>
    <w:p w:rsidR="00CD1FBF" w:rsidRPr="0078352D" w:rsidRDefault="00CD1FBF" w:rsidP="0078352D">
      <w:pPr>
        <w:autoSpaceDE w:val="0"/>
        <w:autoSpaceDN w:val="0"/>
        <w:adjustRightInd w:val="0"/>
        <w:jc w:val="both"/>
        <w:rPr>
          <w:rFonts w:ascii="Futura T OT" w:hAnsi="Futura T OT"/>
          <w:sz w:val="24"/>
          <w:szCs w:val="24"/>
        </w:rPr>
      </w:pPr>
      <w:r w:rsidRPr="00CD1FBF">
        <w:rPr>
          <w:rFonts w:ascii="Futura T OT" w:hAnsi="Futura T OT"/>
          <w:sz w:val="24"/>
          <w:szCs w:val="24"/>
        </w:rPr>
        <w:t>*La duración del Contrato será de julio a diciembre del 2020</w:t>
      </w:r>
    </w:p>
    <w:p w:rsidR="0078352D" w:rsidRPr="0078352D" w:rsidRDefault="0078352D" w:rsidP="0078352D">
      <w:pPr>
        <w:pStyle w:val="Prrafodelista"/>
        <w:numPr>
          <w:ilvl w:val="0"/>
          <w:numId w:val="10"/>
        </w:numPr>
        <w:spacing w:after="0" w:line="240" w:lineRule="auto"/>
        <w:jc w:val="both"/>
        <w:rPr>
          <w:rFonts w:ascii="Futura T OT" w:hAnsi="Futura T OT"/>
          <w:b/>
          <w:sz w:val="28"/>
          <w:szCs w:val="24"/>
        </w:rPr>
      </w:pPr>
      <w:r w:rsidRPr="0078352D">
        <w:rPr>
          <w:rFonts w:ascii="Futura T OT" w:hAnsi="Futura T OT"/>
          <w:b/>
          <w:sz w:val="28"/>
          <w:szCs w:val="24"/>
        </w:rPr>
        <w:t>Ámbito de relaciones</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La coordinación de la elaboración de este trabajo, estará a cargo de la Dirección de Institucionalización de la Perspectiva de Género (IPEG), quien realizará la revisión respectiva, generando las observaciones pertinentes, cuando sea necesario.</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El/la profesionista siempre se deberá dirigir a la Directora de IPEG con quien coordinará los trabajos, o en su caso, con quien se designe. El/la profesionista tiene la responsabilidad de que los servicios brindados se desarrollen de conformidad con las normas de calidad y eficiencia.</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Para cualquier aclaración o corrección, el IQM podrá convocar a el/la profesionista todas las veces que crea pertinente, el cual deberá de responder en las fechas que se le proponga. Los documentos administrativos y comprobantes fiscales digitales (CFDI) y XML, serán entregados a la Dirección Administrativa, los productos propios de la ejecución de las actividades se entregaran a la Dirección de Institucionalización de la Perspectiva de Género.</w:t>
      </w:r>
    </w:p>
    <w:p w:rsidR="007A3E4F" w:rsidRPr="00950F8E" w:rsidRDefault="007A3E4F">
      <w:pPr>
        <w:pStyle w:val="Normal1"/>
        <w:spacing w:after="0"/>
        <w:jc w:val="both"/>
        <w:rPr>
          <w:rFonts w:ascii="Futura T OT" w:eastAsia="Poppins" w:hAnsi="Futura T OT" w:cs="Poppins"/>
          <w:b/>
        </w:rPr>
      </w:pPr>
    </w:p>
    <w:sectPr w:rsidR="007A3E4F" w:rsidRPr="00950F8E" w:rsidSect="007A3E4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E2" w:rsidRDefault="006A3DE2" w:rsidP="007A3E4F">
      <w:pPr>
        <w:spacing w:after="0" w:line="240" w:lineRule="auto"/>
      </w:pPr>
      <w:r>
        <w:separator/>
      </w:r>
    </w:p>
  </w:endnote>
  <w:endnote w:type="continuationSeparator" w:id="0">
    <w:p w:rsidR="006A3DE2" w:rsidRDefault="006A3DE2" w:rsidP="007A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Futura Bk BT">
    <w:altName w:val="Bahnschrift Light"/>
    <w:charset w:val="00"/>
    <w:family w:val="swiss"/>
    <w:pitch w:val="variable"/>
    <w:sig w:usb0="800000AF" w:usb1="1000204A" w:usb2="00000000" w:usb3="00000000" w:csb0="00000011" w:csb1="00000000"/>
  </w:font>
  <w:font w:name="Futura T OT">
    <w:altName w:val="Arial"/>
    <w:panose1 w:val="00000000000000000000"/>
    <w:charset w:val="00"/>
    <w:family w:val="modern"/>
    <w:notTrueType/>
    <w:pitch w:val="variable"/>
    <w:sig w:usb0="800000AF" w:usb1="50002048" w:usb2="00000000" w:usb3="00000000" w:csb0="00000093" w:csb1="00000000"/>
  </w:font>
  <w:font w:name="Futura ICG">
    <w:altName w:val="Courier New"/>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6A" w:rsidRPr="00AC6E6A" w:rsidRDefault="00AC6E6A" w:rsidP="00AC6E6A">
    <w:pPr>
      <w:pStyle w:val="Normal1"/>
      <w:pBdr>
        <w:top w:val="nil"/>
        <w:left w:val="nil"/>
        <w:bottom w:val="nil"/>
        <w:right w:val="nil"/>
        <w:between w:val="nil"/>
      </w:pBdr>
      <w:tabs>
        <w:tab w:val="center" w:pos="4419"/>
        <w:tab w:val="right" w:pos="8838"/>
      </w:tabs>
      <w:spacing w:after="0" w:line="240" w:lineRule="auto"/>
      <w:jc w:val="center"/>
      <w:rPr>
        <w:color w:val="000000"/>
        <w:sz w:val="16"/>
        <w:szCs w:val="16"/>
      </w:rPr>
    </w:pPr>
    <w:r w:rsidRPr="00AC6E6A">
      <w:rPr>
        <w:color w:val="000000"/>
        <w:sz w:val="16"/>
        <w:szCs w:val="16"/>
      </w:rPr>
      <w:t>“Este material se realizó con recursos de FOBAM 2020 del Instituto Nacional de las</w:t>
    </w:r>
  </w:p>
  <w:p w:rsidR="00AC6E6A" w:rsidRPr="00AC6E6A" w:rsidRDefault="00AC6E6A" w:rsidP="00AC6E6A">
    <w:pPr>
      <w:pStyle w:val="Normal1"/>
      <w:pBdr>
        <w:top w:val="nil"/>
        <w:left w:val="nil"/>
        <w:bottom w:val="nil"/>
        <w:right w:val="nil"/>
        <w:between w:val="nil"/>
      </w:pBdr>
      <w:tabs>
        <w:tab w:val="center" w:pos="4419"/>
        <w:tab w:val="right" w:pos="8838"/>
      </w:tabs>
      <w:spacing w:after="0" w:line="240" w:lineRule="auto"/>
      <w:jc w:val="center"/>
      <w:rPr>
        <w:color w:val="000000"/>
        <w:sz w:val="16"/>
        <w:szCs w:val="16"/>
      </w:rPr>
    </w:pPr>
    <w:r w:rsidRPr="00AC6E6A">
      <w:rPr>
        <w:color w:val="000000"/>
        <w:sz w:val="16"/>
        <w:szCs w:val="16"/>
      </w:rPr>
      <w:t>Mujeres, empero, éste no necesariamente comparte los puntos de vista expresados</w:t>
    </w:r>
  </w:p>
  <w:p w:rsidR="007A3E4F" w:rsidRPr="0014141D" w:rsidRDefault="00AC6E6A" w:rsidP="00AC6E6A">
    <w:pPr>
      <w:pStyle w:val="Normal1"/>
      <w:pBdr>
        <w:top w:val="nil"/>
        <w:left w:val="nil"/>
        <w:bottom w:val="nil"/>
        <w:right w:val="nil"/>
        <w:between w:val="nil"/>
      </w:pBdr>
      <w:tabs>
        <w:tab w:val="center" w:pos="4419"/>
        <w:tab w:val="right" w:pos="8838"/>
      </w:tabs>
      <w:spacing w:after="0" w:line="240" w:lineRule="auto"/>
      <w:jc w:val="center"/>
      <w:rPr>
        <w:color w:val="000000"/>
        <w:sz w:val="16"/>
        <w:szCs w:val="16"/>
      </w:rPr>
    </w:pPr>
    <w:proofErr w:type="gramStart"/>
    <w:r w:rsidRPr="00AC6E6A">
      <w:rPr>
        <w:color w:val="000000"/>
        <w:sz w:val="16"/>
        <w:szCs w:val="16"/>
      </w:rPr>
      <w:t>por</w:t>
    </w:r>
    <w:proofErr w:type="gramEnd"/>
    <w:r w:rsidRPr="00AC6E6A">
      <w:rPr>
        <w:color w:val="000000"/>
        <w:sz w:val="16"/>
        <w:szCs w:val="16"/>
      </w:rPr>
      <w:t xml:space="preserve"> las(os) autores del presente trabajo.”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E2" w:rsidRDefault="006A3DE2" w:rsidP="007A3E4F">
      <w:pPr>
        <w:spacing w:after="0" w:line="240" w:lineRule="auto"/>
      </w:pPr>
      <w:r>
        <w:separator/>
      </w:r>
    </w:p>
  </w:footnote>
  <w:footnote w:type="continuationSeparator" w:id="0">
    <w:p w:rsidR="006A3DE2" w:rsidRDefault="006A3DE2" w:rsidP="007A3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4F" w:rsidRDefault="00AC6E6A">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7216" behindDoc="0" locked="0" layoutInCell="1" allowOverlap="1" wp14:anchorId="68277087" wp14:editId="4C14D837">
          <wp:simplePos x="0" y="0"/>
          <wp:positionH relativeFrom="column">
            <wp:posOffset>3288030</wp:posOffset>
          </wp:positionH>
          <wp:positionV relativeFrom="paragraph">
            <wp:posOffset>-305435</wp:posOffset>
          </wp:positionV>
          <wp:extent cx="2463165" cy="7499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74993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2336" behindDoc="0" locked="0" layoutInCell="1" allowOverlap="1" wp14:anchorId="2801C2F7" wp14:editId="66A143F0">
          <wp:simplePos x="0" y="0"/>
          <wp:positionH relativeFrom="column">
            <wp:posOffset>1310640</wp:posOffset>
          </wp:positionH>
          <wp:positionV relativeFrom="paragraph">
            <wp:posOffset>-268605</wp:posOffset>
          </wp:positionV>
          <wp:extent cx="1920240" cy="71310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71310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5408" behindDoc="0" locked="0" layoutInCell="1" allowOverlap="1" wp14:anchorId="53B82F98" wp14:editId="5C06B927">
          <wp:simplePos x="0" y="0"/>
          <wp:positionH relativeFrom="column">
            <wp:posOffset>-3810</wp:posOffset>
          </wp:positionH>
          <wp:positionV relativeFrom="paragraph">
            <wp:posOffset>-354330</wp:posOffset>
          </wp:positionV>
          <wp:extent cx="1383665" cy="798830"/>
          <wp:effectExtent l="0" t="0" r="698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14:sizeRelH relativeFrom="page">
            <wp14:pctWidth>0</wp14:pctWidth>
          </wp14:sizeRelH>
          <wp14:sizeRelV relativeFrom="page">
            <wp14:pctHeight>0</wp14:pctHeight>
          </wp14:sizeRelV>
        </wp:anchor>
      </w:drawing>
    </w:r>
  </w:p>
  <w:p w:rsidR="007A3E4F" w:rsidRDefault="007A3E4F">
    <w:pPr>
      <w:pStyle w:val="Normal1"/>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496"/>
    <w:multiLevelType w:val="multilevel"/>
    <w:tmpl w:val="DE98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F94ACE"/>
    <w:multiLevelType w:val="hybridMultilevel"/>
    <w:tmpl w:val="FA08B93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20690285"/>
    <w:multiLevelType w:val="multilevel"/>
    <w:tmpl w:val="AC98CD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1205EF"/>
    <w:multiLevelType w:val="hybridMultilevel"/>
    <w:tmpl w:val="A964DF4E"/>
    <w:lvl w:ilvl="0" w:tplc="E78EEF08">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97928"/>
    <w:multiLevelType w:val="multilevel"/>
    <w:tmpl w:val="965E09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A657D"/>
    <w:multiLevelType w:val="hybridMultilevel"/>
    <w:tmpl w:val="7F069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A171E7"/>
    <w:multiLevelType w:val="hybridMultilevel"/>
    <w:tmpl w:val="EA9A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872803"/>
    <w:multiLevelType w:val="hybridMultilevel"/>
    <w:tmpl w:val="58B21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004BBD"/>
    <w:multiLevelType w:val="multilevel"/>
    <w:tmpl w:val="9FFAB10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nsid w:val="412C78AB"/>
    <w:multiLevelType w:val="hybridMultilevel"/>
    <w:tmpl w:val="1324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571392"/>
    <w:multiLevelType w:val="hybridMultilevel"/>
    <w:tmpl w:val="D722C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4846D9"/>
    <w:multiLevelType w:val="hybridMultilevel"/>
    <w:tmpl w:val="7FBCD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B4511D"/>
    <w:multiLevelType w:val="multilevel"/>
    <w:tmpl w:val="F98E82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0D46DD"/>
    <w:multiLevelType w:val="multilevel"/>
    <w:tmpl w:val="ADB818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671D238B"/>
    <w:multiLevelType w:val="hybridMultilevel"/>
    <w:tmpl w:val="673E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3765F1"/>
    <w:multiLevelType w:val="hybridMultilevel"/>
    <w:tmpl w:val="462EB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ABC73D6"/>
    <w:multiLevelType w:val="multilevel"/>
    <w:tmpl w:val="48EC0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2A0542"/>
    <w:multiLevelType w:val="multilevel"/>
    <w:tmpl w:val="E33AB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0"/>
  </w:num>
  <w:num w:numId="4">
    <w:abstractNumId w:val="13"/>
  </w:num>
  <w:num w:numId="5">
    <w:abstractNumId w:val="17"/>
  </w:num>
  <w:num w:numId="6">
    <w:abstractNumId w:val="4"/>
  </w:num>
  <w:num w:numId="7">
    <w:abstractNumId w:val="8"/>
  </w:num>
  <w:num w:numId="8">
    <w:abstractNumId w:val="2"/>
  </w:num>
  <w:num w:numId="9">
    <w:abstractNumId w:val="10"/>
  </w:num>
  <w:num w:numId="10">
    <w:abstractNumId w:val="3"/>
  </w:num>
  <w:num w:numId="11">
    <w:abstractNumId w:val="9"/>
  </w:num>
  <w:num w:numId="12">
    <w:abstractNumId w:val="5"/>
  </w:num>
  <w:num w:numId="13">
    <w:abstractNumId w:val="14"/>
  </w:num>
  <w:num w:numId="14">
    <w:abstractNumId w:val="11"/>
  </w:num>
  <w:num w:numId="15">
    <w:abstractNumId w:val="15"/>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4F"/>
    <w:rsid w:val="0004652E"/>
    <w:rsid w:val="00113F78"/>
    <w:rsid w:val="0014141D"/>
    <w:rsid w:val="0017634B"/>
    <w:rsid w:val="001946D9"/>
    <w:rsid w:val="001B6A0B"/>
    <w:rsid w:val="0035415F"/>
    <w:rsid w:val="00402A4D"/>
    <w:rsid w:val="004064D8"/>
    <w:rsid w:val="004B0FA2"/>
    <w:rsid w:val="004F786A"/>
    <w:rsid w:val="00526938"/>
    <w:rsid w:val="005B1702"/>
    <w:rsid w:val="006A3DE2"/>
    <w:rsid w:val="006B29B1"/>
    <w:rsid w:val="0078352D"/>
    <w:rsid w:val="00795352"/>
    <w:rsid w:val="007A3E4F"/>
    <w:rsid w:val="007D2E94"/>
    <w:rsid w:val="00811DCC"/>
    <w:rsid w:val="00864926"/>
    <w:rsid w:val="008B6DAE"/>
    <w:rsid w:val="00902E55"/>
    <w:rsid w:val="00950F8E"/>
    <w:rsid w:val="00960D94"/>
    <w:rsid w:val="00A30734"/>
    <w:rsid w:val="00A414E2"/>
    <w:rsid w:val="00A73F05"/>
    <w:rsid w:val="00AC6E6A"/>
    <w:rsid w:val="00AC70BC"/>
    <w:rsid w:val="00B9384C"/>
    <w:rsid w:val="00BE7F69"/>
    <w:rsid w:val="00C62E9E"/>
    <w:rsid w:val="00CA46A7"/>
    <w:rsid w:val="00CD1FBF"/>
    <w:rsid w:val="00D01E23"/>
    <w:rsid w:val="00D83DC3"/>
    <w:rsid w:val="00E03ADF"/>
    <w:rsid w:val="00E80395"/>
    <w:rsid w:val="00FB3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9B055-07DC-40C1-B010-B36E40F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F05"/>
  </w:style>
  <w:style w:type="paragraph" w:styleId="Ttulo1">
    <w:name w:val="heading 1"/>
    <w:basedOn w:val="Normal1"/>
    <w:next w:val="Normal1"/>
    <w:rsid w:val="007A3E4F"/>
    <w:pPr>
      <w:keepNext/>
      <w:keepLines/>
      <w:spacing w:before="480" w:after="120"/>
      <w:outlineLvl w:val="0"/>
    </w:pPr>
    <w:rPr>
      <w:b/>
      <w:sz w:val="48"/>
      <w:szCs w:val="48"/>
    </w:rPr>
  </w:style>
  <w:style w:type="paragraph" w:styleId="Ttulo2">
    <w:name w:val="heading 2"/>
    <w:basedOn w:val="Normal1"/>
    <w:next w:val="Normal1"/>
    <w:rsid w:val="007A3E4F"/>
    <w:pPr>
      <w:keepNext/>
      <w:keepLines/>
      <w:spacing w:before="360" w:after="80"/>
      <w:outlineLvl w:val="1"/>
    </w:pPr>
    <w:rPr>
      <w:b/>
      <w:sz w:val="36"/>
      <w:szCs w:val="36"/>
    </w:rPr>
  </w:style>
  <w:style w:type="paragraph" w:styleId="Ttulo3">
    <w:name w:val="heading 3"/>
    <w:basedOn w:val="Normal1"/>
    <w:next w:val="Normal1"/>
    <w:rsid w:val="007A3E4F"/>
    <w:pPr>
      <w:keepNext/>
      <w:keepLines/>
      <w:spacing w:before="280" w:after="80"/>
      <w:outlineLvl w:val="2"/>
    </w:pPr>
    <w:rPr>
      <w:b/>
      <w:sz w:val="28"/>
      <w:szCs w:val="28"/>
    </w:rPr>
  </w:style>
  <w:style w:type="paragraph" w:styleId="Ttulo4">
    <w:name w:val="heading 4"/>
    <w:basedOn w:val="Normal1"/>
    <w:next w:val="Normal1"/>
    <w:rsid w:val="007A3E4F"/>
    <w:pPr>
      <w:keepNext/>
      <w:keepLines/>
      <w:spacing w:before="240" w:after="40"/>
      <w:outlineLvl w:val="3"/>
    </w:pPr>
    <w:rPr>
      <w:b/>
      <w:sz w:val="24"/>
      <w:szCs w:val="24"/>
    </w:rPr>
  </w:style>
  <w:style w:type="paragraph" w:styleId="Ttulo5">
    <w:name w:val="heading 5"/>
    <w:basedOn w:val="Normal1"/>
    <w:next w:val="Normal1"/>
    <w:rsid w:val="007A3E4F"/>
    <w:pPr>
      <w:keepNext/>
      <w:keepLines/>
      <w:spacing w:before="220" w:after="40"/>
      <w:outlineLvl w:val="4"/>
    </w:pPr>
    <w:rPr>
      <w:b/>
    </w:rPr>
  </w:style>
  <w:style w:type="paragraph" w:styleId="Ttulo6">
    <w:name w:val="heading 6"/>
    <w:basedOn w:val="Normal1"/>
    <w:next w:val="Normal1"/>
    <w:rsid w:val="007A3E4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A3E4F"/>
  </w:style>
  <w:style w:type="table" w:customStyle="1" w:styleId="TableNormal">
    <w:name w:val="Table Normal"/>
    <w:rsid w:val="007A3E4F"/>
    <w:tblPr>
      <w:tblCellMar>
        <w:top w:w="0" w:type="dxa"/>
        <w:left w:w="0" w:type="dxa"/>
        <w:bottom w:w="0" w:type="dxa"/>
        <w:right w:w="0" w:type="dxa"/>
      </w:tblCellMar>
    </w:tblPr>
  </w:style>
  <w:style w:type="paragraph" w:styleId="Puesto">
    <w:name w:val="Title"/>
    <w:basedOn w:val="Normal1"/>
    <w:next w:val="Normal1"/>
    <w:rsid w:val="007A3E4F"/>
    <w:pPr>
      <w:keepNext/>
      <w:keepLines/>
      <w:spacing w:before="480" w:after="120"/>
    </w:pPr>
    <w:rPr>
      <w:b/>
      <w:sz w:val="72"/>
      <w:szCs w:val="72"/>
    </w:rPr>
  </w:style>
  <w:style w:type="paragraph" w:styleId="Subttulo">
    <w:name w:val="Subtitle"/>
    <w:basedOn w:val="Normal1"/>
    <w:next w:val="Normal1"/>
    <w:rsid w:val="007A3E4F"/>
    <w:pPr>
      <w:keepNext/>
      <w:keepLines/>
      <w:spacing w:before="360" w:after="80"/>
    </w:pPr>
    <w:rPr>
      <w:rFonts w:ascii="Georgia" w:eastAsia="Georgia" w:hAnsi="Georgia" w:cs="Georgia"/>
      <w:i/>
      <w:color w:val="666666"/>
      <w:sz w:val="48"/>
      <w:szCs w:val="48"/>
    </w:rPr>
  </w:style>
  <w:style w:type="table" w:customStyle="1" w:styleId="a">
    <w:basedOn w:val="TableNormal"/>
    <w:rsid w:val="007A3E4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7A3E4F"/>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uiPriority w:val="34"/>
    <w:qFormat/>
    <w:rsid w:val="0078352D"/>
    <w:pPr>
      <w:ind w:left="720"/>
      <w:contextualSpacing/>
    </w:pPr>
    <w:rPr>
      <w:rFonts w:asciiTheme="minorHAnsi" w:eastAsiaTheme="minorHAnsi" w:hAnsiTheme="minorHAnsi" w:cstheme="minorBidi"/>
      <w:lang w:eastAsia="en-US"/>
    </w:rPr>
  </w:style>
  <w:style w:type="paragraph" w:customStyle="1" w:styleId="Prrafodelista1">
    <w:name w:val="Párrafo de lista1"/>
    <w:basedOn w:val="Normal"/>
    <w:rsid w:val="0078352D"/>
    <w:pPr>
      <w:suppressAutoHyphens/>
      <w:spacing w:line="240" w:lineRule="auto"/>
      <w:ind w:left="720"/>
    </w:pPr>
    <w:rPr>
      <w:rFonts w:eastAsia="Times New Roman"/>
      <w:lang w:eastAsia="ar-SA"/>
    </w:rPr>
  </w:style>
  <w:style w:type="paragraph" w:customStyle="1" w:styleId="Texto">
    <w:name w:val="Texto"/>
    <w:basedOn w:val="Normal"/>
    <w:link w:val="TextoCar"/>
    <w:qFormat/>
    <w:rsid w:val="007835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locked/>
    <w:rsid w:val="0078352D"/>
    <w:rPr>
      <w:rFonts w:ascii="Arial" w:eastAsia="Times New Roman" w:hAnsi="Arial" w:cs="Arial"/>
      <w:sz w:val="18"/>
      <w:szCs w:val="20"/>
      <w:lang w:val="es-ES" w:eastAsia="es-ES"/>
    </w:rPr>
  </w:style>
  <w:style w:type="character" w:customStyle="1" w:styleId="PrrafodelistaCar">
    <w:name w:val="Párrafo de lista Car"/>
    <w:link w:val="Prrafodelista"/>
    <w:uiPriority w:val="34"/>
    <w:locked/>
    <w:rsid w:val="0078352D"/>
    <w:rPr>
      <w:rFonts w:asciiTheme="minorHAnsi" w:eastAsiaTheme="minorHAnsi" w:hAnsiTheme="minorHAnsi" w:cstheme="minorBidi"/>
      <w:lang w:eastAsia="en-US"/>
    </w:rPr>
  </w:style>
  <w:style w:type="paragraph" w:styleId="NormalWeb">
    <w:name w:val="Normal (Web)"/>
    <w:basedOn w:val="Normal"/>
    <w:rsid w:val="0078352D"/>
    <w:pPr>
      <w:spacing w:before="100" w:beforeAutospacing="1" w:after="100" w:afterAutospacing="1" w:line="240" w:lineRule="auto"/>
    </w:pPr>
    <w:rPr>
      <w:rFonts w:ascii="Times New Roman" w:hAnsi="Times New Roman" w:cs="Times New Roman"/>
      <w:sz w:val="24"/>
      <w:szCs w:val="24"/>
      <w:lang w:val="es-ES" w:eastAsia="es-ES"/>
    </w:rPr>
  </w:style>
  <w:style w:type="paragraph" w:styleId="Encabezado">
    <w:name w:val="header"/>
    <w:basedOn w:val="Normal"/>
    <w:link w:val="EncabezadoCar"/>
    <w:uiPriority w:val="99"/>
    <w:rsid w:val="0035415F"/>
    <w:pPr>
      <w:tabs>
        <w:tab w:val="center" w:pos="4252"/>
        <w:tab w:val="right" w:pos="8504"/>
      </w:tabs>
      <w:spacing w:after="0" w:line="240" w:lineRule="auto"/>
    </w:pPr>
    <w:rPr>
      <w:rFonts w:cs="Times New Roman"/>
      <w:lang w:val="es-ES" w:eastAsia="en-US"/>
    </w:rPr>
  </w:style>
  <w:style w:type="character" w:customStyle="1" w:styleId="EncabezadoCar">
    <w:name w:val="Encabezado Car"/>
    <w:basedOn w:val="Fuentedeprrafopredeter"/>
    <w:link w:val="Encabezado"/>
    <w:uiPriority w:val="99"/>
    <w:rsid w:val="0035415F"/>
    <w:rPr>
      <w:rFonts w:cs="Times New Roman"/>
      <w:lang w:val="es-ES" w:eastAsia="en-US"/>
    </w:rPr>
  </w:style>
  <w:style w:type="paragraph" w:styleId="Piedepgina">
    <w:name w:val="footer"/>
    <w:basedOn w:val="Normal"/>
    <w:link w:val="PiedepginaCar"/>
    <w:uiPriority w:val="99"/>
    <w:unhideWhenUsed/>
    <w:rsid w:val="001763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34B"/>
  </w:style>
  <w:style w:type="paragraph" w:styleId="Textodeglobo">
    <w:name w:val="Balloon Text"/>
    <w:basedOn w:val="Normal"/>
    <w:link w:val="TextodegloboCar"/>
    <w:uiPriority w:val="99"/>
    <w:semiHidden/>
    <w:unhideWhenUsed/>
    <w:rsid w:val="00176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1550</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240</dc:creator>
  <cp:lastModifiedBy>Alemon Seva</cp:lastModifiedBy>
  <cp:revision>5</cp:revision>
  <dcterms:created xsi:type="dcterms:W3CDTF">2020-08-18T19:27:00Z</dcterms:created>
  <dcterms:modified xsi:type="dcterms:W3CDTF">2020-09-03T11:56:00Z</dcterms:modified>
</cp:coreProperties>
</file>